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68" w:rsidRPr="001D3CFB" w:rsidRDefault="001E6268" w:rsidP="00D657DD">
      <w:pPr>
        <w:pBdr>
          <w:top w:val="double" w:sz="6" w:space="6" w:color="auto" w:shadow="1"/>
          <w:left w:val="double" w:sz="6" w:space="6" w:color="auto" w:shadow="1"/>
          <w:bottom w:val="double" w:sz="6" w:space="6" w:color="auto" w:shadow="1"/>
          <w:right w:val="double" w:sz="6" w:space="6" w:color="auto" w:shadow="1"/>
        </w:pBdr>
        <w:shd w:val="clear" w:color="auto" w:fill="66FF99"/>
        <w:ind w:left="851" w:right="851"/>
        <w:jc w:val="center"/>
        <w:rPr>
          <w:rFonts w:ascii="Arial Rounded MT Bold" w:hAnsi="Arial Rounded MT Bold"/>
          <w:sz w:val="40"/>
          <w:szCs w:val="40"/>
          <w14:shadow w14:blurRad="50800" w14:dist="38100" w14:dir="2700000" w14:sx="100000" w14:sy="100000" w14:kx="0" w14:ky="0" w14:algn="tl">
            <w14:srgbClr w14:val="000000">
              <w14:alpha w14:val="60000"/>
            </w14:srgbClr>
          </w14:shadow>
        </w:rPr>
      </w:pPr>
      <w:r w:rsidRPr="001D3CFB">
        <w:rPr>
          <w:rFonts w:ascii="Arial Rounded MT Bold" w:hAnsi="Arial Rounded MT Bold"/>
          <w:sz w:val="40"/>
          <w:szCs w:val="40"/>
          <w14:shadow w14:blurRad="50800" w14:dist="38100" w14:dir="2700000" w14:sx="100000" w14:sy="100000" w14:kx="0" w14:ky="0" w14:algn="tl">
            <w14:srgbClr w14:val="000000">
              <w14:alpha w14:val="60000"/>
            </w14:srgbClr>
          </w14:shadow>
        </w:rPr>
        <w:t xml:space="preserve">CONTRÔLES  EFFECTUÉS  EN  </w:t>
      </w:r>
      <w:r w:rsidR="001B13E0" w:rsidRPr="001D3CFB">
        <w:rPr>
          <w:rFonts w:ascii="Arial Rounded MT Bold" w:hAnsi="Arial Rounded MT Bold"/>
          <w:sz w:val="40"/>
          <w:szCs w:val="40"/>
          <w14:shadow w14:blurRad="50800" w14:dist="38100" w14:dir="2700000" w14:sx="100000" w14:sy="100000" w14:kx="0" w14:ky="0" w14:algn="tl">
            <w14:srgbClr w14:val="000000">
              <w14:alpha w14:val="60000"/>
            </w14:srgbClr>
          </w14:shadow>
        </w:rPr>
        <w:t>2018</w:t>
      </w:r>
    </w:p>
    <w:p w:rsidR="001E6268" w:rsidRPr="001D3CFB" w:rsidRDefault="001E6268" w:rsidP="00D657DD">
      <w:pPr>
        <w:pBdr>
          <w:top w:val="double" w:sz="6" w:space="6" w:color="auto" w:shadow="1"/>
          <w:left w:val="double" w:sz="6" w:space="6" w:color="auto" w:shadow="1"/>
          <w:bottom w:val="double" w:sz="6" w:space="6" w:color="auto" w:shadow="1"/>
          <w:right w:val="double" w:sz="6" w:space="6" w:color="auto" w:shadow="1"/>
        </w:pBdr>
        <w:shd w:val="clear" w:color="auto" w:fill="66FF99"/>
        <w:ind w:left="851" w:right="851"/>
        <w:jc w:val="center"/>
        <w:rPr>
          <w:rFonts w:ascii="Arial Rounded MT Bold" w:hAnsi="Arial Rounded MT Bold"/>
          <w:sz w:val="32"/>
          <w:szCs w:val="32"/>
          <w14:shadow w14:blurRad="50800" w14:dist="38100" w14:dir="2700000" w14:sx="100000" w14:sy="100000" w14:kx="0" w14:ky="0" w14:algn="tl">
            <w14:srgbClr w14:val="000000">
              <w14:alpha w14:val="60000"/>
            </w14:srgbClr>
          </w14:shadow>
        </w:rPr>
      </w:pPr>
      <w:r w:rsidRPr="001D3CFB">
        <w:rPr>
          <w:rFonts w:ascii="Arial Rounded MT Bold" w:hAnsi="Arial Rounded MT Bold"/>
          <w:sz w:val="32"/>
          <w:szCs w:val="32"/>
          <w14:shadow w14:blurRad="50800" w14:dist="38100" w14:dir="2700000" w14:sx="100000" w14:sy="100000" w14:kx="0" w14:ky="0" w14:algn="tl">
            <w14:srgbClr w14:val="000000">
              <w14:alpha w14:val="60000"/>
            </w14:srgbClr>
          </w14:shadow>
        </w:rPr>
        <w:t>Champignons cueillis et utilisés</w:t>
      </w:r>
    </w:p>
    <w:p w:rsidR="001E6268" w:rsidRPr="001D3CFB" w:rsidRDefault="001E6268" w:rsidP="00D657DD">
      <w:pPr>
        <w:pBdr>
          <w:top w:val="double" w:sz="6" w:space="6" w:color="auto" w:shadow="1"/>
          <w:left w:val="double" w:sz="6" w:space="6" w:color="auto" w:shadow="1"/>
          <w:bottom w:val="double" w:sz="6" w:space="6" w:color="auto" w:shadow="1"/>
          <w:right w:val="double" w:sz="6" w:space="6" w:color="auto" w:shadow="1"/>
        </w:pBdr>
        <w:shd w:val="clear" w:color="auto" w:fill="66FF99"/>
        <w:ind w:left="851" w:right="851"/>
        <w:jc w:val="center"/>
        <w:rPr>
          <w:rFonts w:ascii="Arial Rounded MT Bold" w:hAnsi="Arial Rounded MT Bold"/>
          <w:sz w:val="32"/>
          <w:szCs w:val="32"/>
          <w14:shadow w14:blurRad="50800" w14:dist="38100" w14:dir="2700000" w14:sx="100000" w14:sy="100000" w14:kx="0" w14:ky="0" w14:algn="tl">
            <w14:srgbClr w14:val="000000">
              <w14:alpha w14:val="60000"/>
            </w14:srgbClr>
          </w14:shadow>
        </w:rPr>
      </w:pPr>
      <w:r w:rsidRPr="001D3CFB">
        <w:rPr>
          <w:rFonts w:ascii="Arial Rounded MT Bold" w:hAnsi="Arial Rounded MT Bold"/>
          <w:sz w:val="32"/>
          <w:szCs w:val="32"/>
          <w14:shadow w14:blurRad="50800" w14:dist="38100" w14:dir="2700000" w14:sx="100000" w14:sy="100000" w14:kx="0" w14:ky="0" w14:algn="tl">
            <w14:srgbClr w14:val="000000">
              <w14:alpha w14:val="60000"/>
            </w14:srgbClr>
          </w14:shadow>
        </w:rPr>
        <w:t>pour la consommation personnelle</w:t>
      </w:r>
    </w:p>
    <w:p w:rsidR="00FA3196" w:rsidRPr="005D25C0" w:rsidRDefault="005D25C0" w:rsidP="005D25C0">
      <w:pPr>
        <w:spacing w:before="720"/>
        <w:jc w:val="both"/>
        <w:rPr>
          <w:i/>
        </w:rPr>
      </w:pPr>
      <w:r w:rsidRPr="005D25C0">
        <w:rPr>
          <w:b/>
          <w:i/>
        </w:rPr>
        <w:t>Les statistiques établies au moyen de ce questionnaire sont très importantes</w:t>
      </w:r>
      <w:r w:rsidRPr="005D25C0">
        <w:rPr>
          <w:i/>
        </w:rPr>
        <w:t>. Elles nous permettent de justifier le travail effectué par les experts en champignons auprès des instances fédérales, cantonales et communales ainsi que de mettre en évidence les cas d’intoxication évités grâce aux contrôles effectués.</w:t>
      </w:r>
    </w:p>
    <w:p w:rsidR="005D25C0" w:rsidRDefault="005D25C0" w:rsidP="005D25C0">
      <w:pPr>
        <w:spacing w:before="240"/>
        <w:jc w:val="both"/>
      </w:pPr>
      <w:r>
        <w:t xml:space="preserve">Il est donc primordial de compléter </w:t>
      </w:r>
      <w:r w:rsidRPr="005D25C0">
        <w:rPr>
          <w:b/>
          <w:u w:val="single"/>
        </w:rPr>
        <w:t>la totalité</w:t>
      </w:r>
      <w:r>
        <w:t xml:space="preserve"> de ce formulaire avec soin, en respectant les consignes mentionnées </w:t>
      </w:r>
      <w:r w:rsidR="004A54E0">
        <w:t>dans</w:t>
      </w:r>
      <w:r>
        <w:t xml:space="preserve"> chaque rubrique. Nous vous remercions d’avance d’écrire de façon claire et lisible, et de retourner ce questionnaire</w:t>
      </w:r>
      <w:r w:rsidR="004A54E0">
        <w:t>, par courrier postal ou électronique,</w:t>
      </w:r>
      <w:r>
        <w:t xml:space="preserve"> jusqu’au</w:t>
      </w:r>
      <w:r w:rsidR="007A63D9">
        <w:t xml:space="preserve"> </w:t>
      </w:r>
      <w:sdt>
        <w:sdtPr>
          <w:rPr>
            <w:rStyle w:val="Style1"/>
          </w:rPr>
          <w:id w:val="-1410838343"/>
          <w:placeholder>
            <w:docPart w:val="8A5BF00C57C54CB58FFC4CE4D663F32C"/>
          </w:placeholder>
          <w:date w:fullDate="2019-01-31T00:00:00Z">
            <w:dateFormat w:val="d MMMM yyyy"/>
            <w:lid w:val="fr-CH"/>
            <w:storeMappedDataAs w:val="dateTime"/>
            <w:calendar w:val="gregorian"/>
          </w:date>
        </w:sdtPr>
        <w:sdtEndPr>
          <w:rPr>
            <w:rStyle w:val="Policepardfaut"/>
            <w:b w:val="0"/>
            <w:color w:val="auto"/>
          </w:rPr>
        </w:sdtEndPr>
        <w:sdtContent>
          <w:r w:rsidR="001B13E0">
            <w:rPr>
              <w:rStyle w:val="Style1"/>
            </w:rPr>
            <w:t>31 janvier 2019</w:t>
          </w:r>
        </w:sdtContent>
      </w:sdt>
      <w:r w:rsidRPr="005D25C0">
        <w:rPr>
          <w:b/>
          <w:color w:val="FF0000"/>
        </w:rPr>
        <w:t>, au plus tard,</w:t>
      </w:r>
      <w:r>
        <w:t xml:space="preserve"> </w:t>
      </w:r>
      <w:r w:rsidR="007A63D9">
        <w:t>à</w:t>
      </w:r>
    </w:p>
    <w:p w:rsidR="005D25C0" w:rsidRDefault="005D25C0" w:rsidP="005D25C0">
      <w:pPr>
        <w:spacing w:before="60"/>
        <w:jc w:val="center"/>
      </w:pPr>
      <w:r>
        <w:t xml:space="preserve">VAPKO </w:t>
      </w:r>
      <w:r w:rsidR="007A63D9">
        <w:t>Suisse</w:t>
      </w:r>
      <w:r>
        <w:t xml:space="preserve"> romand</w:t>
      </w:r>
      <w:r w:rsidR="007A63D9">
        <w:t>e</w:t>
      </w:r>
    </w:p>
    <w:p w:rsidR="005D25C0" w:rsidRDefault="007A63D9" w:rsidP="005D25C0">
      <w:pPr>
        <w:jc w:val="center"/>
      </w:pPr>
      <w:r>
        <w:t xml:space="preserve">M. Jean-Yves </w:t>
      </w:r>
      <w:r w:rsidRPr="007A63D9">
        <w:rPr>
          <w:caps/>
        </w:rPr>
        <w:t>Ferréol</w:t>
      </w:r>
    </w:p>
    <w:p w:rsidR="00877124" w:rsidRDefault="007A63D9" w:rsidP="005D25C0">
      <w:pPr>
        <w:jc w:val="center"/>
      </w:pPr>
      <w:r>
        <w:t>Boulevard de la Forêt 1, 1009 Pully</w:t>
      </w:r>
    </w:p>
    <w:p w:rsidR="005D25C0" w:rsidRDefault="004A54E0" w:rsidP="005D25C0">
      <w:pPr>
        <w:jc w:val="center"/>
      </w:pPr>
      <w:r>
        <w:t>Courriel</w:t>
      </w:r>
      <w:r w:rsidR="005D25C0">
        <w:t xml:space="preserve"> : </w:t>
      </w:r>
      <w:hyperlink r:id="rId7" w:history="1">
        <w:r w:rsidR="007A63D9" w:rsidRPr="00FB153D">
          <w:rPr>
            <w:rStyle w:val="Lienhypertexte"/>
          </w:rPr>
          <w:t>ferreol-secretariat.vapko@bluewin.ch</w:t>
        </w:r>
      </w:hyperlink>
    </w:p>
    <w:p w:rsidR="005D25C0" w:rsidRPr="005D25C0" w:rsidRDefault="005D25C0" w:rsidP="00830A79">
      <w:pPr>
        <w:spacing w:before="1200"/>
        <w:ind w:left="567" w:hanging="567"/>
        <w:jc w:val="both"/>
        <w:rPr>
          <w:b/>
          <w:sz w:val="24"/>
          <w:szCs w:val="24"/>
        </w:rPr>
      </w:pPr>
      <w:r w:rsidRPr="005D25C0">
        <w:rPr>
          <w:b/>
          <w:sz w:val="24"/>
          <w:szCs w:val="24"/>
        </w:rPr>
        <w:t>1.</w:t>
      </w:r>
      <w:r w:rsidRPr="005D25C0">
        <w:rPr>
          <w:b/>
          <w:sz w:val="24"/>
          <w:szCs w:val="24"/>
        </w:rPr>
        <w:tab/>
        <w:t>INFORMATIONS DE BASE</w:t>
      </w:r>
    </w:p>
    <w:p w:rsidR="005D25C0" w:rsidRPr="00457195" w:rsidRDefault="005D25C0" w:rsidP="005D25C0">
      <w:pPr>
        <w:spacing w:before="120" w:after="240"/>
        <w:ind w:left="567"/>
        <w:jc w:val="both"/>
        <w:rPr>
          <w:i/>
          <w:sz w:val="18"/>
          <w:szCs w:val="18"/>
        </w:rPr>
      </w:pPr>
      <w:r w:rsidRPr="00457195">
        <w:rPr>
          <w:i/>
          <w:sz w:val="18"/>
          <w:szCs w:val="18"/>
        </w:rPr>
        <w:t>Ces données nous permettent de maintenir à jour aussi bien notre fichier de membres que notre site internet.</w:t>
      </w:r>
    </w:p>
    <w:tbl>
      <w:tblPr>
        <w:tblW w:w="0" w:type="auto"/>
        <w:tblLook w:val="01E0" w:firstRow="1" w:lastRow="1" w:firstColumn="1" w:lastColumn="1" w:noHBand="0" w:noVBand="0"/>
      </w:tblPr>
      <w:tblGrid>
        <w:gridCol w:w="539"/>
        <w:gridCol w:w="2835"/>
        <w:gridCol w:w="6407"/>
      </w:tblGrid>
      <w:tr w:rsidR="005D25C0" w:rsidRPr="00830A79" w:rsidTr="009D1E0B">
        <w:trPr>
          <w:trHeight w:hRule="exact" w:val="567"/>
        </w:trPr>
        <w:tc>
          <w:tcPr>
            <w:tcW w:w="539" w:type="dxa"/>
            <w:vAlign w:val="center"/>
          </w:tcPr>
          <w:p w:rsidR="005D25C0" w:rsidRPr="009D1E0B" w:rsidRDefault="005D25C0" w:rsidP="009D1E0B">
            <w:pPr>
              <w:jc w:val="both"/>
              <w:rPr>
                <w:b/>
              </w:rPr>
            </w:pPr>
            <w:r w:rsidRPr="009D1E0B">
              <w:rPr>
                <w:b/>
              </w:rPr>
              <w:t>1.1</w:t>
            </w:r>
          </w:p>
        </w:tc>
        <w:tc>
          <w:tcPr>
            <w:tcW w:w="2835" w:type="dxa"/>
            <w:tcBorders>
              <w:right w:val="single" w:sz="4" w:space="0" w:color="auto"/>
            </w:tcBorders>
            <w:vAlign w:val="center"/>
          </w:tcPr>
          <w:p w:rsidR="005D25C0" w:rsidRPr="00830A79" w:rsidRDefault="005D25C0" w:rsidP="00830A79">
            <w:r w:rsidRPr="00830A79">
              <w:t>Office de contrôle</w:t>
            </w:r>
          </w:p>
        </w:tc>
        <w:tc>
          <w:tcPr>
            <w:tcW w:w="6407" w:type="dxa"/>
            <w:tcBorders>
              <w:top w:val="single" w:sz="4" w:space="0" w:color="auto"/>
              <w:left w:val="single" w:sz="4" w:space="0" w:color="auto"/>
              <w:bottom w:val="single" w:sz="4" w:space="0" w:color="auto"/>
              <w:right w:val="single" w:sz="4" w:space="0" w:color="auto"/>
            </w:tcBorders>
            <w:vAlign w:val="center"/>
          </w:tcPr>
          <w:p w:rsidR="005D25C0" w:rsidRPr="00830A79" w:rsidRDefault="005D25C0" w:rsidP="009D1E0B">
            <w:pPr>
              <w:jc w:val="both"/>
            </w:pPr>
          </w:p>
        </w:tc>
      </w:tr>
    </w:tbl>
    <w:p w:rsidR="005D25C0" w:rsidRPr="00457195" w:rsidRDefault="005D25C0" w:rsidP="005D25C0">
      <w:pPr>
        <w:spacing w:before="120" w:after="240"/>
        <w:ind w:left="567"/>
        <w:jc w:val="both"/>
        <w:rPr>
          <w:i/>
          <w:sz w:val="18"/>
          <w:szCs w:val="18"/>
        </w:rPr>
      </w:pPr>
      <w:r w:rsidRPr="00457195">
        <w:rPr>
          <w:b/>
          <w:i/>
          <w:color w:val="FF0000"/>
          <w:sz w:val="18"/>
          <w:szCs w:val="18"/>
        </w:rPr>
        <w:t>Remplir 1 formulaire par office.</w:t>
      </w:r>
      <w:r w:rsidRPr="00457195">
        <w:rPr>
          <w:i/>
          <w:sz w:val="18"/>
          <w:szCs w:val="18"/>
        </w:rPr>
        <w:t xml:space="preserve"> </w:t>
      </w:r>
      <w:r w:rsidR="00B07B29" w:rsidRPr="00457195">
        <w:rPr>
          <w:i/>
          <w:sz w:val="18"/>
          <w:szCs w:val="18"/>
        </w:rPr>
        <w:t>Si vous fonctionnez pour plusieurs offices, évite</w:t>
      </w:r>
      <w:r w:rsidR="00B07B29">
        <w:rPr>
          <w:i/>
          <w:sz w:val="18"/>
          <w:szCs w:val="18"/>
        </w:rPr>
        <w:t>z</w:t>
      </w:r>
      <w:r w:rsidR="00B07B29" w:rsidRPr="00457195">
        <w:rPr>
          <w:i/>
          <w:sz w:val="18"/>
          <w:szCs w:val="18"/>
        </w:rPr>
        <w:t xml:space="preserve">, dans toute la mesure du possible, d’additionner les données des différents offices. </w:t>
      </w:r>
      <w:r w:rsidRPr="00457195">
        <w:rPr>
          <w:i/>
          <w:sz w:val="18"/>
          <w:szCs w:val="18"/>
        </w:rPr>
        <w:t>Par contre, vous pouvez regrouper les formulaires de plusieurs offices en un seul envoi.</w:t>
      </w:r>
    </w:p>
    <w:tbl>
      <w:tblPr>
        <w:tblW w:w="0" w:type="auto"/>
        <w:tblLook w:val="01E0" w:firstRow="1" w:lastRow="1" w:firstColumn="1" w:lastColumn="1" w:noHBand="0" w:noVBand="0"/>
      </w:tblPr>
      <w:tblGrid>
        <w:gridCol w:w="539"/>
        <w:gridCol w:w="2835"/>
        <w:gridCol w:w="6407"/>
      </w:tblGrid>
      <w:tr w:rsidR="005D25C0" w:rsidRPr="00830A79" w:rsidTr="009D1E0B">
        <w:trPr>
          <w:trHeight w:hRule="exact" w:val="1701"/>
        </w:trPr>
        <w:tc>
          <w:tcPr>
            <w:tcW w:w="539" w:type="dxa"/>
            <w:vAlign w:val="center"/>
          </w:tcPr>
          <w:p w:rsidR="005D25C0" w:rsidRPr="009D1E0B" w:rsidRDefault="005D25C0" w:rsidP="009D1E0B">
            <w:pPr>
              <w:jc w:val="both"/>
              <w:rPr>
                <w:b/>
              </w:rPr>
            </w:pPr>
            <w:r w:rsidRPr="009D1E0B">
              <w:rPr>
                <w:b/>
              </w:rPr>
              <w:t>1.2</w:t>
            </w:r>
          </w:p>
        </w:tc>
        <w:tc>
          <w:tcPr>
            <w:tcW w:w="2835" w:type="dxa"/>
            <w:tcBorders>
              <w:right w:val="single" w:sz="4" w:space="0" w:color="auto"/>
            </w:tcBorders>
            <w:vAlign w:val="center"/>
          </w:tcPr>
          <w:p w:rsidR="005D25C0" w:rsidRPr="00830A79" w:rsidRDefault="005D25C0" w:rsidP="00830A79">
            <w:r w:rsidRPr="00830A79">
              <w:t>Regroupant les communes de</w:t>
            </w:r>
          </w:p>
        </w:tc>
        <w:tc>
          <w:tcPr>
            <w:tcW w:w="6407" w:type="dxa"/>
            <w:tcBorders>
              <w:top w:val="single" w:sz="4" w:space="0" w:color="auto"/>
              <w:left w:val="single" w:sz="4" w:space="0" w:color="auto"/>
              <w:bottom w:val="single" w:sz="4" w:space="0" w:color="auto"/>
              <w:right w:val="single" w:sz="4" w:space="0" w:color="auto"/>
            </w:tcBorders>
            <w:vAlign w:val="center"/>
          </w:tcPr>
          <w:p w:rsidR="005D25C0" w:rsidRPr="00830A79" w:rsidRDefault="005D25C0" w:rsidP="009D1E0B">
            <w:pPr>
              <w:jc w:val="both"/>
            </w:pPr>
          </w:p>
        </w:tc>
      </w:tr>
    </w:tbl>
    <w:p w:rsidR="005D25C0" w:rsidRPr="00457195" w:rsidRDefault="005D25C0" w:rsidP="00830A79">
      <w:pPr>
        <w:spacing w:before="120" w:after="360"/>
        <w:ind w:left="567"/>
        <w:jc w:val="both"/>
        <w:rPr>
          <w:i/>
          <w:sz w:val="18"/>
          <w:szCs w:val="18"/>
        </w:rPr>
      </w:pPr>
      <w:r w:rsidRPr="00457195">
        <w:rPr>
          <w:i/>
          <w:sz w:val="18"/>
          <w:szCs w:val="18"/>
        </w:rPr>
        <w:t>Ne remplir que si l’office concerné effectue les contrôles pour plusieurs communes (p. ex. pour un district).</w:t>
      </w:r>
    </w:p>
    <w:tbl>
      <w:tblPr>
        <w:tblW w:w="0" w:type="auto"/>
        <w:tblLook w:val="01E0" w:firstRow="1" w:lastRow="1" w:firstColumn="1" w:lastColumn="1" w:noHBand="0" w:noVBand="0"/>
      </w:tblPr>
      <w:tblGrid>
        <w:gridCol w:w="539"/>
        <w:gridCol w:w="2835"/>
        <w:gridCol w:w="6407"/>
      </w:tblGrid>
      <w:tr w:rsidR="00830A79" w:rsidRPr="00830A79" w:rsidTr="009D1E0B">
        <w:trPr>
          <w:trHeight w:hRule="exact" w:val="1701"/>
        </w:trPr>
        <w:tc>
          <w:tcPr>
            <w:tcW w:w="539" w:type="dxa"/>
            <w:vAlign w:val="center"/>
          </w:tcPr>
          <w:p w:rsidR="00830A79" w:rsidRPr="009D1E0B" w:rsidRDefault="00830A79" w:rsidP="009D1E0B">
            <w:pPr>
              <w:jc w:val="both"/>
              <w:rPr>
                <w:b/>
              </w:rPr>
            </w:pPr>
            <w:r w:rsidRPr="009D1E0B">
              <w:rPr>
                <w:b/>
              </w:rPr>
              <w:t>1.3</w:t>
            </w:r>
          </w:p>
        </w:tc>
        <w:tc>
          <w:tcPr>
            <w:tcW w:w="2835" w:type="dxa"/>
            <w:tcBorders>
              <w:right w:val="single" w:sz="4" w:space="0" w:color="auto"/>
            </w:tcBorders>
            <w:vAlign w:val="center"/>
          </w:tcPr>
          <w:p w:rsidR="00830A79" w:rsidRPr="00830A79" w:rsidRDefault="00830A79" w:rsidP="00830A79">
            <w:r w:rsidRPr="00830A79">
              <w:t>Nom et prénom du/des contrôleurs/contrôleuses</w:t>
            </w:r>
          </w:p>
        </w:tc>
        <w:tc>
          <w:tcPr>
            <w:tcW w:w="6407" w:type="dxa"/>
            <w:tcBorders>
              <w:top w:val="single" w:sz="4" w:space="0" w:color="auto"/>
              <w:left w:val="single" w:sz="4" w:space="0" w:color="auto"/>
              <w:bottom w:val="single" w:sz="4" w:space="0" w:color="auto"/>
              <w:right w:val="single" w:sz="4" w:space="0" w:color="auto"/>
            </w:tcBorders>
            <w:vAlign w:val="center"/>
          </w:tcPr>
          <w:p w:rsidR="00830A79" w:rsidRPr="00830A79" w:rsidRDefault="00830A79" w:rsidP="009D1E0B">
            <w:pPr>
              <w:jc w:val="both"/>
            </w:pPr>
          </w:p>
        </w:tc>
      </w:tr>
    </w:tbl>
    <w:p w:rsidR="00830A79" w:rsidRDefault="00830A79" w:rsidP="00830A79">
      <w:pPr>
        <w:spacing w:before="720" w:after="240"/>
        <w:ind w:left="567" w:hanging="567"/>
        <w:jc w:val="both"/>
        <w:rPr>
          <w:b/>
          <w:sz w:val="24"/>
          <w:szCs w:val="24"/>
        </w:rPr>
      </w:pPr>
      <w:r>
        <w:rPr>
          <w:b/>
          <w:sz w:val="24"/>
          <w:szCs w:val="24"/>
        </w:rPr>
        <w:lastRenderedPageBreak/>
        <w:t>2.</w:t>
      </w:r>
      <w:r w:rsidRPr="005D25C0">
        <w:rPr>
          <w:b/>
          <w:sz w:val="24"/>
          <w:szCs w:val="24"/>
        </w:rPr>
        <w:tab/>
      </w:r>
      <w:r>
        <w:rPr>
          <w:b/>
          <w:sz w:val="24"/>
          <w:szCs w:val="24"/>
        </w:rPr>
        <w:t>NOMBRE DE RÉCOLTES</w:t>
      </w:r>
    </w:p>
    <w:p w:rsidR="000A0BF7" w:rsidRPr="005D25C0" w:rsidRDefault="000A0BF7" w:rsidP="001B13E0">
      <w:pPr>
        <w:spacing w:before="720" w:after="240"/>
        <w:jc w:val="both"/>
        <w:rPr>
          <w:b/>
          <w:sz w:val="24"/>
          <w:szCs w:val="24"/>
        </w:rPr>
      </w:pPr>
      <w:r>
        <w:rPr>
          <w:b/>
          <w:sz w:val="24"/>
          <w:szCs w:val="24"/>
        </w:rPr>
        <w:t>Ne pas tenir compte des contrôles effectués en vue de la vente de croûtes ou autres lors des expositions mycologiques.</w:t>
      </w:r>
    </w:p>
    <w:tbl>
      <w:tblPr>
        <w:tblW w:w="0" w:type="auto"/>
        <w:tblLayout w:type="fixed"/>
        <w:tblLook w:val="01E0" w:firstRow="1" w:lastRow="1" w:firstColumn="1" w:lastColumn="1" w:noHBand="0" w:noVBand="0"/>
      </w:tblPr>
      <w:tblGrid>
        <w:gridCol w:w="539"/>
        <w:gridCol w:w="7088"/>
        <w:gridCol w:w="2155"/>
      </w:tblGrid>
      <w:tr w:rsidR="00830A79" w:rsidRPr="00830A79" w:rsidTr="009D1E0B">
        <w:trPr>
          <w:trHeight w:hRule="exact" w:val="567"/>
        </w:trPr>
        <w:tc>
          <w:tcPr>
            <w:tcW w:w="539" w:type="dxa"/>
            <w:vAlign w:val="center"/>
          </w:tcPr>
          <w:p w:rsidR="00830A79" w:rsidRPr="009D1E0B" w:rsidRDefault="00830A79" w:rsidP="009D1E0B">
            <w:pPr>
              <w:jc w:val="both"/>
              <w:rPr>
                <w:b/>
              </w:rPr>
            </w:pPr>
            <w:r w:rsidRPr="009D1E0B">
              <w:rPr>
                <w:b/>
              </w:rPr>
              <w:t>2.1</w:t>
            </w:r>
          </w:p>
        </w:tc>
        <w:tc>
          <w:tcPr>
            <w:tcW w:w="7088" w:type="dxa"/>
            <w:tcBorders>
              <w:right w:val="single" w:sz="4" w:space="0" w:color="auto"/>
            </w:tcBorders>
            <w:vAlign w:val="center"/>
          </w:tcPr>
          <w:p w:rsidR="00830A79" w:rsidRPr="00830A79" w:rsidRDefault="00830A79" w:rsidP="00830A79">
            <w:r w:rsidRPr="00830A79">
              <w:t xml:space="preserve">Nombre </w:t>
            </w:r>
            <w:r w:rsidRPr="001E60FF">
              <w:rPr>
                <w:b/>
                <w:color w:val="FF0000"/>
              </w:rPr>
              <w:t>TOTAL</w:t>
            </w:r>
            <w:r w:rsidRPr="00830A79">
              <w:t xml:space="preserve"> de récoltes contrôlées</w:t>
            </w:r>
          </w:p>
        </w:tc>
        <w:tc>
          <w:tcPr>
            <w:tcW w:w="2155" w:type="dxa"/>
            <w:tcBorders>
              <w:top w:val="single" w:sz="4" w:space="0" w:color="auto"/>
              <w:left w:val="single" w:sz="4" w:space="0" w:color="auto"/>
              <w:bottom w:val="single" w:sz="4" w:space="0" w:color="auto"/>
              <w:right w:val="single" w:sz="4" w:space="0" w:color="auto"/>
            </w:tcBorders>
            <w:vAlign w:val="center"/>
          </w:tcPr>
          <w:p w:rsidR="00830A79" w:rsidRPr="00830A79" w:rsidRDefault="00830A79" w:rsidP="009D1E0B">
            <w:pPr>
              <w:jc w:val="both"/>
            </w:pPr>
          </w:p>
        </w:tc>
      </w:tr>
    </w:tbl>
    <w:p w:rsidR="005D25C0" w:rsidRPr="00830A79" w:rsidRDefault="005D25C0" w:rsidP="00830A79">
      <w:pPr>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830A79" w:rsidRPr="00830A79" w:rsidTr="009D1E0B">
        <w:trPr>
          <w:trHeight w:hRule="exact" w:val="567"/>
        </w:trPr>
        <w:tc>
          <w:tcPr>
            <w:tcW w:w="539" w:type="dxa"/>
            <w:tcBorders>
              <w:top w:val="nil"/>
              <w:left w:val="nil"/>
              <w:bottom w:val="nil"/>
              <w:right w:val="nil"/>
            </w:tcBorders>
            <w:vAlign w:val="center"/>
          </w:tcPr>
          <w:p w:rsidR="00830A79" w:rsidRPr="009D1E0B" w:rsidRDefault="00830A79" w:rsidP="009D1E0B">
            <w:pPr>
              <w:jc w:val="both"/>
              <w:rPr>
                <w:b/>
              </w:rPr>
            </w:pPr>
            <w:r w:rsidRPr="009D1E0B">
              <w:rPr>
                <w:b/>
              </w:rPr>
              <w:t>2.2</w:t>
            </w:r>
          </w:p>
        </w:tc>
        <w:tc>
          <w:tcPr>
            <w:tcW w:w="7088" w:type="dxa"/>
            <w:tcBorders>
              <w:top w:val="nil"/>
              <w:left w:val="nil"/>
              <w:bottom w:val="nil"/>
              <w:right w:val="single" w:sz="4" w:space="0" w:color="auto"/>
            </w:tcBorders>
            <w:vAlign w:val="center"/>
          </w:tcPr>
          <w:p w:rsidR="00830A79" w:rsidRPr="00830A79" w:rsidRDefault="001E60FF" w:rsidP="00874F13">
            <w:r>
              <w:t>Nombre de récoltes contenant des champignons</w:t>
            </w:r>
            <w:r w:rsidR="00830A79" w:rsidRPr="00830A79">
              <w:t xml:space="preserve"> </w:t>
            </w:r>
            <w:r w:rsidR="00830A79" w:rsidRPr="001E60FF">
              <w:rPr>
                <w:b/>
                <w:color w:val="FF0000"/>
              </w:rPr>
              <w:t>impropres à la consommation</w:t>
            </w:r>
            <w:r w:rsidR="00830A79" w:rsidRPr="00830A79">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rsidR="00830A79" w:rsidRPr="00830A79" w:rsidRDefault="00830A79" w:rsidP="009D1E0B">
            <w:pPr>
              <w:jc w:val="both"/>
            </w:pPr>
          </w:p>
        </w:tc>
      </w:tr>
    </w:tbl>
    <w:p w:rsidR="00830A79" w:rsidRPr="00457195" w:rsidRDefault="00830A79" w:rsidP="007413F5">
      <w:pPr>
        <w:spacing w:before="120" w:after="360"/>
        <w:ind w:left="567"/>
        <w:jc w:val="both"/>
        <w:rPr>
          <w:i/>
          <w:sz w:val="18"/>
          <w:szCs w:val="18"/>
        </w:rPr>
      </w:pPr>
      <w:r w:rsidRPr="00457195">
        <w:rPr>
          <w:i/>
          <w:sz w:val="18"/>
          <w:szCs w:val="18"/>
        </w:rPr>
        <w:t>Par « </w:t>
      </w:r>
      <w:r w:rsidRPr="00457195">
        <w:rPr>
          <w:b/>
          <w:i/>
          <w:sz w:val="18"/>
          <w:szCs w:val="18"/>
        </w:rPr>
        <w:t>impropres à la consommation</w:t>
      </w:r>
      <w:r w:rsidR="001E60FF">
        <w:rPr>
          <w:b/>
          <w:i/>
          <w:sz w:val="18"/>
          <w:szCs w:val="18"/>
        </w:rPr>
        <w:t xml:space="preserve"> </w:t>
      </w:r>
      <w:r w:rsidRPr="00457195">
        <w:rPr>
          <w:i/>
          <w:sz w:val="18"/>
          <w:szCs w:val="18"/>
        </w:rPr>
        <w:t xml:space="preserve">», il faut comprendre les champignons qui sont séquestrés et/ou éliminés car moisis, véreux, trop âgés, </w:t>
      </w:r>
      <w:r w:rsidR="001E60FF">
        <w:rPr>
          <w:i/>
          <w:sz w:val="18"/>
          <w:szCs w:val="18"/>
        </w:rPr>
        <w:t xml:space="preserve">vénéneux, mortels, </w:t>
      </w:r>
      <w:r w:rsidRPr="00457195">
        <w:rPr>
          <w:i/>
          <w:sz w:val="18"/>
          <w:szCs w:val="18"/>
        </w:rPr>
        <w:t>etc., ainsi que les champignons déconseillés ou sans valeur culinaire.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830A79" w:rsidRPr="00830A79" w:rsidTr="001E60FF">
        <w:trPr>
          <w:trHeight w:hRule="exact" w:val="737"/>
        </w:trPr>
        <w:tc>
          <w:tcPr>
            <w:tcW w:w="539" w:type="dxa"/>
            <w:tcBorders>
              <w:top w:val="nil"/>
              <w:left w:val="nil"/>
              <w:bottom w:val="nil"/>
              <w:right w:val="nil"/>
            </w:tcBorders>
            <w:vAlign w:val="center"/>
          </w:tcPr>
          <w:p w:rsidR="00830A79" w:rsidRPr="009D1E0B" w:rsidRDefault="00830A79" w:rsidP="009D1E0B">
            <w:pPr>
              <w:jc w:val="both"/>
              <w:rPr>
                <w:b/>
              </w:rPr>
            </w:pPr>
            <w:r w:rsidRPr="009D1E0B">
              <w:rPr>
                <w:b/>
              </w:rPr>
              <w:t>2.3</w:t>
            </w:r>
          </w:p>
        </w:tc>
        <w:tc>
          <w:tcPr>
            <w:tcW w:w="7088" w:type="dxa"/>
            <w:tcBorders>
              <w:top w:val="nil"/>
              <w:left w:val="nil"/>
              <w:bottom w:val="nil"/>
              <w:right w:val="single" w:sz="4" w:space="0" w:color="auto"/>
            </w:tcBorders>
            <w:vAlign w:val="center"/>
          </w:tcPr>
          <w:p w:rsidR="00830A79" w:rsidRPr="00830A79" w:rsidRDefault="00874F13" w:rsidP="00CA049C">
            <w:r>
              <w:t>Nombre de récoltes contenant des champignons</w:t>
            </w:r>
            <w:r w:rsidR="001E60FF">
              <w:t xml:space="preserve"> </w:t>
            </w:r>
            <w:r w:rsidR="00830A79" w:rsidRPr="001E60FF">
              <w:rPr>
                <w:b/>
                <w:color w:val="FF0000"/>
              </w:rPr>
              <w:t>vénéneux</w:t>
            </w:r>
            <w:r>
              <w:rPr>
                <w:b/>
                <w:color w:val="FF0000"/>
              </w:rPr>
              <w:t xml:space="preserve"> </w:t>
            </w:r>
            <w:r w:rsidR="00022A63">
              <w:t>(selon liste des champignons vénéneux VAPKO</w:t>
            </w:r>
            <w:r w:rsidR="00CA049C">
              <w:t xml:space="preserve"> en fin de document</w:t>
            </w:r>
            <w:r w:rsidR="00022A63">
              <w:t xml:space="preserve">) </w:t>
            </w:r>
            <w:r w:rsidR="00830A79" w:rsidRPr="00830A79">
              <w:t>?</w:t>
            </w:r>
          </w:p>
        </w:tc>
        <w:tc>
          <w:tcPr>
            <w:tcW w:w="2155" w:type="dxa"/>
            <w:tcBorders>
              <w:top w:val="single" w:sz="4" w:space="0" w:color="auto"/>
              <w:left w:val="single" w:sz="4" w:space="0" w:color="auto"/>
              <w:bottom w:val="single" w:sz="4" w:space="0" w:color="auto"/>
              <w:right w:val="single" w:sz="4" w:space="0" w:color="auto"/>
            </w:tcBorders>
            <w:vAlign w:val="center"/>
          </w:tcPr>
          <w:p w:rsidR="00830A79" w:rsidRPr="00830A79" w:rsidRDefault="00830A79" w:rsidP="009D1E0B">
            <w:pPr>
              <w:jc w:val="both"/>
            </w:pPr>
          </w:p>
        </w:tc>
      </w:tr>
    </w:tbl>
    <w:p w:rsidR="00CE7295" w:rsidRPr="00CE7295" w:rsidRDefault="00CE7295">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874F13" w:rsidRPr="00830A79" w:rsidTr="00874F13">
        <w:trPr>
          <w:trHeight w:hRule="exact" w:val="737"/>
        </w:trPr>
        <w:tc>
          <w:tcPr>
            <w:tcW w:w="539" w:type="dxa"/>
            <w:tcBorders>
              <w:top w:val="nil"/>
              <w:left w:val="nil"/>
              <w:bottom w:val="nil"/>
              <w:right w:val="nil"/>
            </w:tcBorders>
            <w:vAlign w:val="center"/>
          </w:tcPr>
          <w:p w:rsidR="00874F13" w:rsidRPr="009D1E0B" w:rsidRDefault="00874F13" w:rsidP="00874F13">
            <w:pPr>
              <w:jc w:val="both"/>
              <w:rPr>
                <w:b/>
              </w:rPr>
            </w:pPr>
            <w:r w:rsidRPr="009D1E0B">
              <w:rPr>
                <w:b/>
              </w:rPr>
              <w:t>2.</w:t>
            </w:r>
            <w:r>
              <w:rPr>
                <w:b/>
              </w:rPr>
              <w:t>4</w:t>
            </w:r>
          </w:p>
        </w:tc>
        <w:tc>
          <w:tcPr>
            <w:tcW w:w="7088" w:type="dxa"/>
            <w:tcBorders>
              <w:top w:val="nil"/>
              <w:left w:val="nil"/>
              <w:bottom w:val="nil"/>
              <w:right w:val="single" w:sz="4" w:space="0" w:color="auto"/>
            </w:tcBorders>
            <w:vAlign w:val="center"/>
          </w:tcPr>
          <w:p w:rsidR="00874F13" w:rsidRPr="00830A79" w:rsidRDefault="00874F13" w:rsidP="00874F13">
            <w:r>
              <w:t xml:space="preserve">Nombre de récoltes contenant des champignons </w:t>
            </w:r>
            <w:r>
              <w:rPr>
                <w:b/>
                <w:color w:val="FF0000"/>
              </w:rPr>
              <w:t xml:space="preserve">mortels </w:t>
            </w:r>
            <w:r w:rsidR="00022A63">
              <w:t>(</w:t>
            </w:r>
            <w:r w:rsidR="00CA049C">
              <w:t>selon liste des champignons vénéneux VAPKO en fin de document</w:t>
            </w:r>
            <w:r w:rsidR="00022A63">
              <w:t xml:space="preserve">) </w:t>
            </w:r>
            <w:r w:rsidRPr="00830A79">
              <w:t>?</w:t>
            </w:r>
          </w:p>
        </w:tc>
        <w:tc>
          <w:tcPr>
            <w:tcW w:w="2155" w:type="dxa"/>
            <w:tcBorders>
              <w:top w:val="single" w:sz="4" w:space="0" w:color="auto"/>
              <w:left w:val="single" w:sz="4" w:space="0" w:color="auto"/>
              <w:bottom w:val="single" w:sz="4" w:space="0" w:color="auto"/>
              <w:right w:val="single" w:sz="4" w:space="0" w:color="auto"/>
            </w:tcBorders>
            <w:vAlign w:val="center"/>
          </w:tcPr>
          <w:p w:rsidR="00874F13" w:rsidRPr="00830A79" w:rsidRDefault="00874F13" w:rsidP="00874F13">
            <w:pPr>
              <w:jc w:val="both"/>
            </w:pPr>
          </w:p>
        </w:tc>
      </w:tr>
    </w:tbl>
    <w:p w:rsidR="00457195" w:rsidRPr="005D25C0" w:rsidRDefault="00457195" w:rsidP="007413F5">
      <w:pPr>
        <w:spacing w:before="720" w:after="240"/>
        <w:ind w:left="567" w:hanging="567"/>
        <w:jc w:val="both"/>
        <w:rPr>
          <w:b/>
          <w:sz w:val="24"/>
          <w:szCs w:val="24"/>
        </w:rPr>
      </w:pPr>
      <w:r>
        <w:rPr>
          <w:b/>
          <w:sz w:val="24"/>
          <w:szCs w:val="24"/>
        </w:rPr>
        <w:t>3.</w:t>
      </w:r>
      <w:r w:rsidRPr="005D25C0">
        <w:rPr>
          <w:b/>
          <w:sz w:val="24"/>
          <w:szCs w:val="24"/>
        </w:rPr>
        <w:tab/>
      </w:r>
      <w:r>
        <w:rPr>
          <w:b/>
          <w:sz w:val="24"/>
          <w:szCs w:val="24"/>
        </w:rPr>
        <w:t>QUANTITÉS CONTRÔLÉES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457195" w:rsidRPr="00830A79" w:rsidTr="009D1E0B">
        <w:trPr>
          <w:trHeight w:hRule="exact" w:val="567"/>
        </w:trPr>
        <w:tc>
          <w:tcPr>
            <w:tcW w:w="539" w:type="dxa"/>
            <w:tcBorders>
              <w:top w:val="nil"/>
              <w:left w:val="nil"/>
              <w:bottom w:val="nil"/>
              <w:right w:val="nil"/>
            </w:tcBorders>
            <w:vAlign w:val="center"/>
          </w:tcPr>
          <w:p w:rsidR="00457195" w:rsidRPr="009D1E0B" w:rsidRDefault="00457195" w:rsidP="009D1E0B">
            <w:pPr>
              <w:jc w:val="both"/>
              <w:rPr>
                <w:b/>
              </w:rPr>
            </w:pPr>
            <w:r w:rsidRPr="009D1E0B">
              <w:rPr>
                <w:b/>
              </w:rPr>
              <w:t>3.1</w:t>
            </w:r>
          </w:p>
        </w:tc>
        <w:tc>
          <w:tcPr>
            <w:tcW w:w="7088" w:type="dxa"/>
            <w:tcBorders>
              <w:top w:val="nil"/>
              <w:left w:val="nil"/>
              <w:bottom w:val="nil"/>
              <w:right w:val="single" w:sz="4" w:space="0" w:color="auto"/>
            </w:tcBorders>
            <w:vAlign w:val="center"/>
          </w:tcPr>
          <w:p w:rsidR="00457195" w:rsidRPr="00457195" w:rsidRDefault="00457195" w:rsidP="00874F13">
            <w:r>
              <w:t xml:space="preserve">Quantité de champignons </w:t>
            </w:r>
            <w:r w:rsidR="00874F13">
              <w:t>comestibles</w:t>
            </w:r>
            <w:r w:rsidR="00022A63">
              <w:t> ?</w:t>
            </w:r>
          </w:p>
        </w:tc>
        <w:tc>
          <w:tcPr>
            <w:tcW w:w="2155" w:type="dxa"/>
            <w:tcBorders>
              <w:top w:val="single" w:sz="4" w:space="0" w:color="auto"/>
              <w:left w:val="single" w:sz="4" w:space="0" w:color="auto"/>
              <w:bottom w:val="single" w:sz="4" w:space="0" w:color="auto"/>
              <w:right w:val="single" w:sz="4" w:space="0" w:color="auto"/>
            </w:tcBorders>
            <w:vAlign w:val="center"/>
          </w:tcPr>
          <w:p w:rsidR="00457195" w:rsidRPr="00830A79" w:rsidRDefault="00457195" w:rsidP="009D1E0B">
            <w:pPr>
              <w:jc w:val="right"/>
            </w:pPr>
            <w:r>
              <w:t>kg</w:t>
            </w:r>
          </w:p>
        </w:tc>
      </w:tr>
    </w:tbl>
    <w:p w:rsidR="005D25C0" w:rsidRPr="00457195" w:rsidRDefault="005D25C0" w:rsidP="00457195">
      <w:pPr>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457195" w:rsidRPr="00830A79" w:rsidTr="009D1E0B">
        <w:trPr>
          <w:trHeight w:hRule="exact" w:val="567"/>
        </w:trPr>
        <w:tc>
          <w:tcPr>
            <w:tcW w:w="539" w:type="dxa"/>
            <w:tcBorders>
              <w:top w:val="nil"/>
              <w:left w:val="nil"/>
              <w:bottom w:val="nil"/>
              <w:right w:val="nil"/>
            </w:tcBorders>
            <w:vAlign w:val="center"/>
          </w:tcPr>
          <w:p w:rsidR="00457195" w:rsidRPr="009D1E0B" w:rsidRDefault="00457195" w:rsidP="009D1E0B">
            <w:pPr>
              <w:jc w:val="both"/>
              <w:rPr>
                <w:b/>
              </w:rPr>
            </w:pPr>
            <w:r w:rsidRPr="009D1E0B">
              <w:rPr>
                <w:b/>
              </w:rPr>
              <w:t>3.2</w:t>
            </w:r>
          </w:p>
        </w:tc>
        <w:tc>
          <w:tcPr>
            <w:tcW w:w="7088" w:type="dxa"/>
            <w:tcBorders>
              <w:top w:val="nil"/>
              <w:left w:val="nil"/>
              <w:bottom w:val="nil"/>
              <w:right w:val="single" w:sz="4" w:space="0" w:color="auto"/>
            </w:tcBorders>
            <w:vAlign w:val="center"/>
          </w:tcPr>
          <w:p w:rsidR="00457195" w:rsidRPr="00022A63" w:rsidRDefault="00457195" w:rsidP="00874F13">
            <w:r>
              <w:t xml:space="preserve">Quantité de champignons </w:t>
            </w:r>
            <w:r w:rsidR="00874F13" w:rsidRPr="00874F13">
              <w:rPr>
                <w:b/>
                <w:color w:val="FF0000"/>
              </w:rPr>
              <w:t>impropres à la consommation</w:t>
            </w:r>
            <w:r w:rsidR="00022A63">
              <w:t> ?</w:t>
            </w:r>
          </w:p>
        </w:tc>
        <w:tc>
          <w:tcPr>
            <w:tcW w:w="2155" w:type="dxa"/>
            <w:tcBorders>
              <w:top w:val="single" w:sz="4" w:space="0" w:color="auto"/>
              <w:left w:val="single" w:sz="4" w:space="0" w:color="auto"/>
              <w:bottom w:val="single" w:sz="4" w:space="0" w:color="auto"/>
              <w:right w:val="single" w:sz="4" w:space="0" w:color="auto"/>
            </w:tcBorders>
            <w:vAlign w:val="center"/>
          </w:tcPr>
          <w:p w:rsidR="00457195" w:rsidRPr="00830A79" w:rsidRDefault="00457195" w:rsidP="009D1E0B">
            <w:pPr>
              <w:jc w:val="right"/>
            </w:pPr>
            <w:r>
              <w:t>kg</w:t>
            </w:r>
          </w:p>
        </w:tc>
      </w:tr>
    </w:tbl>
    <w:p w:rsidR="00874F13" w:rsidRPr="00457195" w:rsidRDefault="00874F13" w:rsidP="00874F13">
      <w:pPr>
        <w:spacing w:before="120" w:after="360"/>
        <w:ind w:left="567"/>
        <w:jc w:val="both"/>
        <w:rPr>
          <w:i/>
          <w:sz w:val="18"/>
          <w:szCs w:val="18"/>
        </w:rPr>
      </w:pPr>
      <w:r w:rsidRPr="00457195">
        <w:rPr>
          <w:i/>
          <w:sz w:val="18"/>
          <w:szCs w:val="18"/>
        </w:rPr>
        <w:t>Par « </w:t>
      </w:r>
      <w:r w:rsidRPr="00457195">
        <w:rPr>
          <w:b/>
          <w:i/>
          <w:sz w:val="18"/>
          <w:szCs w:val="18"/>
        </w:rPr>
        <w:t>impropres à la consommation</w:t>
      </w:r>
      <w:r>
        <w:rPr>
          <w:b/>
          <w:i/>
          <w:sz w:val="18"/>
          <w:szCs w:val="18"/>
        </w:rPr>
        <w:t xml:space="preserve"> </w:t>
      </w:r>
      <w:r w:rsidRPr="00457195">
        <w:rPr>
          <w:i/>
          <w:sz w:val="18"/>
          <w:szCs w:val="18"/>
        </w:rPr>
        <w:t xml:space="preserve">», il faut comprendre les champignons qui sont séquestrés et/ou éliminés car moisis, véreux, trop âgés, </w:t>
      </w:r>
      <w:r>
        <w:rPr>
          <w:i/>
          <w:sz w:val="18"/>
          <w:szCs w:val="18"/>
        </w:rPr>
        <w:t xml:space="preserve">vénéneux, mortels, </w:t>
      </w:r>
      <w:r w:rsidRPr="00457195">
        <w:rPr>
          <w:i/>
          <w:sz w:val="18"/>
          <w:szCs w:val="18"/>
        </w:rPr>
        <w:t>etc., ainsi que les champignons déconseillés ou sans valeur culinaire.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457195" w:rsidRPr="00830A79" w:rsidTr="009D1E0B">
        <w:trPr>
          <w:trHeight w:hRule="exact" w:val="567"/>
        </w:trPr>
        <w:tc>
          <w:tcPr>
            <w:tcW w:w="539" w:type="dxa"/>
            <w:tcBorders>
              <w:top w:val="nil"/>
              <w:left w:val="nil"/>
              <w:bottom w:val="nil"/>
              <w:right w:val="nil"/>
            </w:tcBorders>
            <w:vAlign w:val="center"/>
          </w:tcPr>
          <w:p w:rsidR="00457195" w:rsidRPr="009D1E0B" w:rsidRDefault="00457195" w:rsidP="009D1E0B">
            <w:pPr>
              <w:jc w:val="both"/>
              <w:rPr>
                <w:b/>
              </w:rPr>
            </w:pPr>
            <w:r w:rsidRPr="009D1E0B">
              <w:rPr>
                <w:b/>
              </w:rPr>
              <w:t>3.3</w:t>
            </w:r>
          </w:p>
        </w:tc>
        <w:tc>
          <w:tcPr>
            <w:tcW w:w="7088" w:type="dxa"/>
            <w:tcBorders>
              <w:top w:val="nil"/>
              <w:left w:val="nil"/>
              <w:bottom w:val="nil"/>
              <w:right w:val="single" w:sz="4" w:space="0" w:color="auto"/>
            </w:tcBorders>
            <w:vAlign w:val="center"/>
          </w:tcPr>
          <w:p w:rsidR="00457195" w:rsidRPr="00457195" w:rsidRDefault="00457195" w:rsidP="00874F13">
            <w:r>
              <w:t xml:space="preserve">Quantité de champignons </w:t>
            </w:r>
            <w:r w:rsidRPr="001E60FF">
              <w:rPr>
                <w:b/>
                <w:color w:val="FF0000"/>
              </w:rPr>
              <w:t xml:space="preserve">vénéneux </w:t>
            </w:r>
            <w:r>
              <w:t>éliminés</w:t>
            </w:r>
            <w:r w:rsidR="00022A63">
              <w:t xml:space="preserve"> (</w:t>
            </w:r>
            <w:r w:rsidR="00CA049C">
              <w:t>selon liste des champignons vénéneux VAPKO en fin de document</w:t>
            </w:r>
            <w:r w:rsidR="00022A63">
              <w:t>) ?</w:t>
            </w:r>
          </w:p>
        </w:tc>
        <w:tc>
          <w:tcPr>
            <w:tcW w:w="2155" w:type="dxa"/>
            <w:tcBorders>
              <w:top w:val="single" w:sz="4" w:space="0" w:color="auto"/>
              <w:left w:val="single" w:sz="4" w:space="0" w:color="auto"/>
              <w:bottom w:val="single" w:sz="4" w:space="0" w:color="auto"/>
              <w:right w:val="single" w:sz="4" w:space="0" w:color="auto"/>
            </w:tcBorders>
            <w:vAlign w:val="center"/>
          </w:tcPr>
          <w:p w:rsidR="00457195" w:rsidRPr="00830A79" w:rsidRDefault="00457195" w:rsidP="009D1E0B">
            <w:pPr>
              <w:jc w:val="right"/>
            </w:pPr>
            <w:r>
              <w:t>kg</w:t>
            </w:r>
          </w:p>
        </w:tc>
      </w:tr>
    </w:tbl>
    <w:p w:rsidR="00022A63" w:rsidRPr="00022A63" w:rsidRDefault="00022A63">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088"/>
        <w:gridCol w:w="2155"/>
      </w:tblGrid>
      <w:tr w:rsidR="00874F13" w:rsidRPr="00830A79" w:rsidTr="00874F13">
        <w:trPr>
          <w:trHeight w:hRule="exact" w:val="567"/>
        </w:trPr>
        <w:tc>
          <w:tcPr>
            <w:tcW w:w="539" w:type="dxa"/>
            <w:tcBorders>
              <w:top w:val="nil"/>
              <w:left w:val="nil"/>
              <w:bottom w:val="nil"/>
              <w:right w:val="nil"/>
            </w:tcBorders>
            <w:vAlign w:val="center"/>
          </w:tcPr>
          <w:p w:rsidR="00874F13" w:rsidRPr="009D1E0B" w:rsidRDefault="00874F13" w:rsidP="00874F13">
            <w:pPr>
              <w:jc w:val="both"/>
              <w:rPr>
                <w:b/>
              </w:rPr>
            </w:pPr>
            <w:r w:rsidRPr="009D1E0B">
              <w:rPr>
                <w:b/>
              </w:rPr>
              <w:t>3.3</w:t>
            </w:r>
          </w:p>
        </w:tc>
        <w:tc>
          <w:tcPr>
            <w:tcW w:w="7088" w:type="dxa"/>
            <w:tcBorders>
              <w:top w:val="nil"/>
              <w:left w:val="nil"/>
              <w:bottom w:val="nil"/>
              <w:right w:val="single" w:sz="4" w:space="0" w:color="auto"/>
            </w:tcBorders>
            <w:vAlign w:val="center"/>
          </w:tcPr>
          <w:p w:rsidR="00874F13" w:rsidRPr="00457195" w:rsidRDefault="00874F13" w:rsidP="00874F13">
            <w:r>
              <w:t xml:space="preserve">Quantité de champignons </w:t>
            </w:r>
            <w:r>
              <w:rPr>
                <w:b/>
                <w:color w:val="FF0000"/>
              </w:rPr>
              <w:t>mortels</w:t>
            </w:r>
            <w:r w:rsidRPr="001E60FF">
              <w:rPr>
                <w:b/>
                <w:color w:val="FF0000"/>
              </w:rPr>
              <w:t xml:space="preserve"> </w:t>
            </w:r>
            <w:r>
              <w:t>éliminés</w:t>
            </w:r>
            <w:r w:rsidR="00022A63">
              <w:t xml:space="preserve"> (</w:t>
            </w:r>
            <w:r w:rsidR="00CA049C">
              <w:t>selon liste des champignons vénéneux VAPKO en fin de document</w:t>
            </w:r>
            <w:r w:rsidR="00022A63">
              <w:t>)</w:t>
            </w:r>
          </w:p>
        </w:tc>
        <w:tc>
          <w:tcPr>
            <w:tcW w:w="2155" w:type="dxa"/>
            <w:tcBorders>
              <w:top w:val="single" w:sz="4" w:space="0" w:color="auto"/>
              <w:left w:val="single" w:sz="4" w:space="0" w:color="auto"/>
              <w:bottom w:val="single" w:sz="4" w:space="0" w:color="auto"/>
              <w:right w:val="single" w:sz="4" w:space="0" w:color="auto"/>
            </w:tcBorders>
            <w:vAlign w:val="center"/>
          </w:tcPr>
          <w:p w:rsidR="00874F13" w:rsidRPr="00830A79" w:rsidRDefault="00874F13" w:rsidP="00874F13">
            <w:pPr>
              <w:jc w:val="right"/>
            </w:pPr>
            <w:r>
              <w:t>kg</w:t>
            </w:r>
          </w:p>
        </w:tc>
      </w:tr>
    </w:tbl>
    <w:p w:rsidR="00022A63" w:rsidRPr="00022A63" w:rsidRDefault="00022A63" w:rsidP="00022A63">
      <w:pPr>
        <w:spacing w:before="360"/>
        <w:jc w:val="both"/>
        <w:rPr>
          <w:b/>
          <w:color w:val="FF00FF"/>
          <w:sz w:val="24"/>
          <w:szCs w:val="24"/>
        </w:rPr>
      </w:pPr>
      <w:r w:rsidRPr="00022A63">
        <w:rPr>
          <w:b/>
          <w:color w:val="FF00FF"/>
          <w:sz w:val="24"/>
          <w:szCs w:val="24"/>
        </w:rPr>
        <w:t>N’oubliez pas de communiquer au secrétariat</w:t>
      </w:r>
      <w:r>
        <w:rPr>
          <w:b/>
          <w:color w:val="FF00FF"/>
          <w:sz w:val="24"/>
          <w:szCs w:val="24"/>
        </w:rPr>
        <w:t xml:space="preserve"> – par courrier postal ou électronique – </w:t>
      </w:r>
      <w:r w:rsidRPr="00022A63">
        <w:rPr>
          <w:b/>
          <w:color w:val="FF00FF"/>
          <w:sz w:val="24"/>
          <w:szCs w:val="24"/>
        </w:rPr>
        <w:t xml:space="preserve"> les rapports relatifs aux interventions effectuées suite à une intoxication fongique.</w:t>
      </w:r>
    </w:p>
    <w:p w:rsidR="007413F5" w:rsidRDefault="007413F5">
      <w:pPr>
        <w:overflowPunct/>
        <w:autoSpaceDE/>
        <w:autoSpaceDN/>
        <w:adjustRightInd/>
        <w:textAlignment w:val="auto"/>
        <w:rPr>
          <w:b/>
          <w:sz w:val="24"/>
          <w:szCs w:val="24"/>
        </w:rPr>
      </w:pPr>
      <w:r>
        <w:rPr>
          <w:b/>
          <w:sz w:val="24"/>
          <w:szCs w:val="24"/>
        </w:rPr>
        <w:br w:type="page"/>
      </w:r>
    </w:p>
    <w:p w:rsidR="00457195" w:rsidRPr="005D25C0" w:rsidRDefault="00022A63" w:rsidP="00457195">
      <w:pPr>
        <w:spacing w:before="720"/>
        <w:ind w:left="567" w:hanging="567"/>
        <w:jc w:val="both"/>
        <w:rPr>
          <w:b/>
          <w:sz w:val="24"/>
          <w:szCs w:val="24"/>
        </w:rPr>
      </w:pPr>
      <w:r>
        <w:rPr>
          <w:b/>
          <w:sz w:val="24"/>
          <w:szCs w:val="24"/>
        </w:rPr>
        <w:lastRenderedPageBreak/>
        <w:t>4</w:t>
      </w:r>
      <w:r w:rsidR="00457195">
        <w:rPr>
          <w:b/>
          <w:sz w:val="24"/>
          <w:szCs w:val="24"/>
        </w:rPr>
        <w:t>.</w:t>
      </w:r>
      <w:r w:rsidR="00457195">
        <w:rPr>
          <w:b/>
          <w:sz w:val="24"/>
          <w:szCs w:val="24"/>
        </w:rPr>
        <w:tab/>
        <w:t>SITE INTERNET</w:t>
      </w:r>
    </w:p>
    <w:p w:rsidR="00457195" w:rsidRPr="00457195" w:rsidRDefault="00457195" w:rsidP="00457195">
      <w:pPr>
        <w:spacing w:before="120" w:after="240"/>
        <w:ind w:left="567"/>
        <w:jc w:val="both"/>
        <w:rPr>
          <w:i/>
          <w:sz w:val="18"/>
          <w:szCs w:val="18"/>
        </w:rPr>
      </w:pPr>
      <w:r w:rsidRPr="00457195">
        <w:rPr>
          <w:i/>
          <w:sz w:val="18"/>
          <w:szCs w:val="18"/>
        </w:rPr>
        <w:t>Y a-t-il des modifications à apporter à notre site internet, en particulier aux données relatives aux contrôles (horaire, numéro de téléphone, adresse, etc.)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457195" w:rsidTr="00022A63">
        <w:trPr>
          <w:trHeight w:hRule="exact" w:val="5669"/>
        </w:trPr>
        <w:tc>
          <w:tcPr>
            <w:tcW w:w="9101" w:type="dxa"/>
          </w:tcPr>
          <w:p w:rsidR="00457195" w:rsidRDefault="00457195" w:rsidP="009D1E0B">
            <w:pPr>
              <w:jc w:val="both"/>
            </w:pPr>
          </w:p>
        </w:tc>
      </w:tr>
    </w:tbl>
    <w:p w:rsidR="00022A63" w:rsidRDefault="00022A63" w:rsidP="00022A63">
      <w:pPr>
        <w:spacing w:before="720" w:after="240"/>
        <w:jc w:val="both"/>
      </w:pPr>
    </w:p>
    <w:p w:rsidR="005D25C0" w:rsidRPr="00457195" w:rsidRDefault="00457195" w:rsidP="00022A63">
      <w:pPr>
        <w:spacing w:before="720" w:after="240"/>
        <w:jc w:val="both"/>
      </w:pPr>
      <w:r>
        <w:t>Merci de votre collaboration.</w:t>
      </w:r>
    </w:p>
    <w:tbl>
      <w:tblPr>
        <w:tblW w:w="0" w:type="auto"/>
        <w:tblLook w:val="01E0" w:firstRow="1" w:lastRow="1" w:firstColumn="1" w:lastColumn="1" w:noHBand="0" w:noVBand="0"/>
      </w:tblPr>
      <w:tblGrid>
        <w:gridCol w:w="1242"/>
        <w:gridCol w:w="4111"/>
        <w:gridCol w:w="1418"/>
        <w:gridCol w:w="3005"/>
      </w:tblGrid>
      <w:tr w:rsidR="00FA3196" w:rsidTr="001B13E0">
        <w:tc>
          <w:tcPr>
            <w:tcW w:w="1242" w:type="dxa"/>
          </w:tcPr>
          <w:p w:rsidR="00FA3196" w:rsidRDefault="00FA3196" w:rsidP="009D1E0B">
            <w:pPr>
              <w:spacing w:before="480"/>
              <w:jc w:val="both"/>
            </w:pPr>
            <w:r>
              <w:t>Lieu, date :</w:t>
            </w:r>
          </w:p>
        </w:tc>
        <w:tc>
          <w:tcPr>
            <w:tcW w:w="4111" w:type="dxa"/>
            <w:tcBorders>
              <w:bottom w:val="single" w:sz="4" w:space="0" w:color="808080" w:themeColor="background1" w:themeShade="80"/>
            </w:tcBorders>
          </w:tcPr>
          <w:p w:rsidR="00FA3196" w:rsidRDefault="00FA3196" w:rsidP="009D1E0B">
            <w:pPr>
              <w:spacing w:before="480"/>
              <w:jc w:val="both"/>
            </w:pPr>
          </w:p>
        </w:tc>
        <w:tc>
          <w:tcPr>
            <w:tcW w:w="1418" w:type="dxa"/>
          </w:tcPr>
          <w:p w:rsidR="00FA3196" w:rsidRDefault="00FA3196" w:rsidP="009D1E0B">
            <w:pPr>
              <w:spacing w:before="480"/>
              <w:jc w:val="right"/>
            </w:pPr>
            <w:r>
              <w:t>Signature :</w:t>
            </w:r>
          </w:p>
        </w:tc>
        <w:tc>
          <w:tcPr>
            <w:tcW w:w="3005" w:type="dxa"/>
          </w:tcPr>
          <w:p w:rsidR="00FA3196" w:rsidRDefault="00FA3196" w:rsidP="009D1E0B">
            <w:pPr>
              <w:spacing w:before="480"/>
              <w:jc w:val="both"/>
            </w:pPr>
          </w:p>
        </w:tc>
      </w:tr>
    </w:tbl>
    <w:p w:rsidR="007A63D9" w:rsidRDefault="007A63D9" w:rsidP="0004609A">
      <w:pPr>
        <w:jc w:val="both"/>
      </w:pPr>
    </w:p>
    <w:p w:rsidR="007A63D9" w:rsidRDefault="007A63D9">
      <w:pPr>
        <w:overflowPunct/>
        <w:autoSpaceDE/>
        <w:autoSpaceDN/>
        <w:adjustRightInd/>
        <w:textAlignment w:val="auto"/>
      </w:pPr>
      <w:r>
        <w:rPr>
          <w:noProof/>
          <w:lang w:eastAsia="fr-CH"/>
        </w:rPr>
        <w:drawing>
          <wp:anchor distT="0" distB="0" distL="114300" distR="114300" simplePos="0" relativeHeight="251659264" behindDoc="0" locked="0" layoutInCell="1" allowOverlap="0">
            <wp:simplePos x="0" y="0"/>
            <wp:positionH relativeFrom="column">
              <wp:posOffset>183515</wp:posOffset>
            </wp:positionH>
            <wp:positionV relativeFrom="page">
              <wp:posOffset>8369935</wp:posOffset>
            </wp:positionV>
            <wp:extent cx="5844540" cy="1158240"/>
            <wp:effectExtent l="1905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44540" cy="1158240"/>
                    </a:xfrm>
                    <a:prstGeom prst="rect">
                      <a:avLst/>
                    </a:prstGeom>
                    <a:noFill/>
                  </pic:spPr>
                </pic:pic>
              </a:graphicData>
            </a:graphic>
          </wp:anchor>
        </w:drawing>
      </w:r>
      <w:r>
        <w:br w:type="page"/>
      </w:r>
    </w:p>
    <w:p w:rsidR="00FA3196" w:rsidRPr="007A63D9" w:rsidRDefault="007A63D9" w:rsidP="0004609A">
      <w:pPr>
        <w:jc w:val="both"/>
        <w:rPr>
          <w:b/>
          <w:sz w:val="28"/>
          <w:szCs w:val="28"/>
        </w:rPr>
      </w:pPr>
      <w:r w:rsidRPr="007A63D9">
        <w:rPr>
          <w:b/>
          <w:sz w:val="28"/>
          <w:szCs w:val="28"/>
        </w:rPr>
        <w:lastRenderedPageBreak/>
        <w:t xml:space="preserve">Liste des champignons vénéneux VAPKO (édition </w:t>
      </w:r>
      <w:r w:rsidR="001D3CFB">
        <w:rPr>
          <w:b/>
          <w:sz w:val="28"/>
          <w:szCs w:val="28"/>
        </w:rPr>
        <w:t>25.08.2017</w:t>
      </w:r>
      <w:r w:rsidRPr="007A63D9">
        <w:rPr>
          <w:b/>
          <w:sz w:val="28"/>
          <w:szCs w:val="28"/>
        </w:rPr>
        <w:t>)</w:t>
      </w:r>
    </w:p>
    <w:p w:rsidR="007A63D9" w:rsidRPr="001B13E0" w:rsidRDefault="007A63D9" w:rsidP="007A63D9">
      <w:pPr>
        <w:spacing w:before="480"/>
        <w:jc w:val="both"/>
        <w:rPr>
          <w:b/>
          <w:sz w:val="28"/>
        </w:rPr>
      </w:pPr>
      <w:r w:rsidRPr="001B13E0">
        <w:rPr>
          <w:b/>
          <w:sz w:val="28"/>
        </w:rPr>
        <w:t>Champignons vénéneux</w:t>
      </w:r>
    </w:p>
    <w:p w:rsidR="001D3CFB" w:rsidRPr="001B13E0" w:rsidRDefault="001D3CFB" w:rsidP="007A63D9">
      <w:pPr>
        <w:spacing w:before="120"/>
        <w:jc w:val="both"/>
        <w:rPr>
          <w:lang w:val="la-Latn"/>
        </w:rPr>
      </w:pPr>
      <w:r w:rsidRPr="001B13E0">
        <w:rPr>
          <w:lang w:val="la-Latn"/>
        </w:rPr>
        <w:t>Agaricus xanthoderma</w:t>
      </w:r>
    </w:p>
    <w:p w:rsidR="001D3CFB" w:rsidRPr="001B13E0" w:rsidRDefault="001D3CFB" w:rsidP="00CA049C">
      <w:pPr>
        <w:jc w:val="both"/>
        <w:rPr>
          <w:lang w:val="la-Latn"/>
        </w:rPr>
      </w:pPr>
      <w:r w:rsidRPr="001B13E0">
        <w:rPr>
          <w:lang w:val="la-Latn"/>
        </w:rPr>
        <w:t>Agaricus xanthodermatei (toutes les espèces à odeur de phénol)</w:t>
      </w:r>
    </w:p>
    <w:p w:rsidR="001D3CFB" w:rsidRPr="001B13E0" w:rsidRDefault="001D3CFB" w:rsidP="00CA049C">
      <w:pPr>
        <w:jc w:val="both"/>
        <w:rPr>
          <w:lang w:val="la-Latn"/>
        </w:rPr>
      </w:pPr>
      <w:r w:rsidRPr="001B13E0">
        <w:rPr>
          <w:lang w:val="la-Latn"/>
        </w:rPr>
        <w:t>Amanita muscaria</w:t>
      </w:r>
    </w:p>
    <w:p w:rsidR="001D3CFB" w:rsidRPr="001B13E0" w:rsidRDefault="001D3CFB" w:rsidP="00CA049C">
      <w:pPr>
        <w:jc w:val="both"/>
        <w:rPr>
          <w:lang w:val="la-Latn"/>
        </w:rPr>
      </w:pPr>
      <w:r w:rsidRPr="001B13E0">
        <w:rPr>
          <w:lang w:val="la-Latn"/>
        </w:rPr>
        <w:t>Amanita pantherina</w:t>
      </w:r>
    </w:p>
    <w:p w:rsidR="001D3CFB" w:rsidRPr="001B13E0" w:rsidRDefault="001D3CFB" w:rsidP="00CA049C">
      <w:pPr>
        <w:jc w:val="both"/>
        <w:rPr>
          <w:lang w:val="la-Latn"/>
        </w:rPr>
      </w:pPr>
      <w:r w:rsidRPr="001B13E0">
        <w:rPr>
          <w:lang w:val="la-Latn"/>
        </w:rPr>
        <w:t>Boletus radicans</w:t>
      </w:r>
    </w:p>
    <w:p w:rsidR="001D3CFB" w:rsidRPr="001B13E0" w:rsidRDefault="001D3CFB" w:rsidP="00CA049C">
      <w:pPr>
        <w:jc w:val="both"/>
        <w:rPr>
          <w:lang w:val="la-Latn"/>
        </w:rPr>
      </w:pPr>
      <w:r w:rsidRPr="001B13E0">
        <w:rPr>
          <w:lang w:val="la-Latn"/>
        </w:rPr>
        <w:t>Boletus satanas</w:t>
      </w:r>
    </w:p>
    <w:p w:rsidR="001D3CFB" w:rsidRPr="001B13E0" w:rsidRDefault="001D3CFB" w:rsidP="00CA049C">
      <w:pPr>
        <w:jc w:val="both"/>
        <w:rPr>
          <w:lang w:val="la-Latn"/>
        </w:rPr>
      </w:pPr>
      <w:r w:rsidRPr="001B13E0">
        <w:rPr>
          <w:lang w:val="la-Latn"/>
        </w:rPr>
        <w:t>Clitocybe (tous les petits clitocybes blancs)</w:t>
      </w:r>
    </w:p>
    <w:p w:rsidR="001D3CFB" w:rsidRPr="001B13E0" w:rsidRDefault="001D3CFB" w:rsidP="00CA049C">
      <w:pPr>
        <w:jc w:val="both"/>
        <w:rPr>
          <w:lang w:val="la-Latn"/>
        </w:rPr>
      </w:pPr>
      <w:r w:rsidRPr="001B13E0">
        <w:rPr>
          <w:lang w:val="la-Latn"/>
        </w:rPr>
        <w:t>Clitocybe amoenolens</w:t>
      </w:r>
    </w:p>
    <w:p w:rsidR="001D3CFB" w:rsidRPr="001B13E0" w:rsidRDefault="001D3CFB" w:rsidP="00CA049C">
      <w:pPr>
        <w:jc w:val="both"/>
        <w:rPr>
          <w:lang w:val="la-Latn"/>
        </w:rPr>
      </w:pPr>
      <w:r w:rsidRPr="001B13E0">
        <w:rPr>
          <w:lang w:val="la-Latn"/>
        </w:rPr>
        <w:t>Coprinus atramentarius</w:t>
      </w:r>
    </w:p>
    <w:p w:rsidR="001D3CFB" w:rsidRPr="001B13E0" w:rsidRDefault="001D3CFB" w:rsidP="00CA049C">
      <w:pPr>
        <w:jc w:val="both"/>
        <w:rPr>
          <w:lang w:val="la-Latn"/>
        </w:rPr>
      </w:pPr>
      <w:r w:rsidRPr="001B13E0">
        <w:rPr>
          <w:lang w:val="la-Latn"/>
        </w:rPr>
        <w:t>Cortinarius (tous les cortinaires à chair jaune, orange, rouge ou verte)</w:t>
      </w:r>
    </w:p>
    <w:p w:rsidR="001D3CFB" w:rsidRPr="001B13E0" w:rsidRDefault="001D3CFB" w:rsidP="00CA049C">
      <w:pPr>
        <w:jc w:val="both"/>
        <w:rPr>
          <w:lang w:val="la-Latn"/>
        </w:rPr>
      </w:pPr>
      <w:r w:rsidRPr="001B13E0">
        <w:rPr>
          <w:lang w:val="la-Latn"/>
        </w:rPr>
        <w:t>Dermocybe sp.</w:t>
      </w:r>
    </w:p>
    <w:p w:rsidR="001D3CFB" w:rsidRPr="001B13E0" w:rsidRDefault="001D3CFB" w:rsidP="00CA049C">
      <w:pPr>
        <w:jc w:val="both"/>
        <w:rPr>
          <w:lang w:val="la-Latn"/>
        </w:rPr>
      </w:pPr>
      <w:r w:rsidRPr="001B13E0">
        <w:rPr>
          <w:lang w:val="la-Latn"/>
        </w:rPr>
        <w:t>Echinoderma asperum</w:t>
      </w:r>
    </w:p>
    <w:p w:rsidR="001D3CFB" w:rsidRPr="001B13E0" w:rsidRDefault="001D3CFB" w:rsidP="00CA049C">
      <w:pPr>
        <w:jc w:val="both"/>
        <w:rPr>
          <w:lang w:val="la-Latn"/>
        </w:rPr>
      </w:pPr>
      <w:r w:rsidRPr="001B13E0">
        <w:rPr>
          <w:lang w:val="la-Latn"/>
        </w:rPr>
        <w:t>Entoloma rhodopolium / nidorosum</w:t>
      </w:r>
    </w:p>
    <w:p w:rsidR="001D3CFB" w:rsidRPr="001B13E0" w:rsidRDefault="001D3CFB" w:rsidP="001B13E0">
      <w:pPr>
        <w:jc w:val="both"/>
        <w:rPr>
          <w:lang w:val="it-CH"/>
        </w:rPr>
      </w:pPr>
      <w:r w:rsidRPr="001B13E0">
        <w:rPr>
          <w:lang w:val="it-CH"/>
        </w:rPr>
        <w:t>Entoloma sinuatum</w:t>
      </w:r>
    </w:p>
    <w:p w:rsidR="001D3CFB" w:rsidRPr="001B13E0" w:rsidRDefault="001D3CFB" w:rsidP="00CA049C">
      <w:pPr>
        <w:jc w:val="both"/>
        <w:rPr>
          <w:lang w:val="la-Latn"/>
        </w:rPr>
      </w:pPr>
      <w:r w:rsidRPr="001B13E0">
        <w:rPr>
          <w:lang w:val="la-Latn"/>
        </w:rPr>
        <w:t>Gyromitra esculenta / gigas</w:t>
      </w:r>
    </w:p>
    <w:p w:rsidR="001D3CFB" w:rsidRPr="001B13E0" w:rsidRDefault="001D3CFB" w:rsidP="00CA049C">
      <w:pPr>
        <w:jc w:val="both"/>
        <w:rPr>
          <w:lang w:val="la-Latn"/>
        </w:rPr>
      </w:pPr>
      <w:r w:rsidRPr="001B13E0">
        <w:rPr>
          <w:lang w:val="la-Latn"/>
        </w:rPr>
        <w:t>Gyromitra infula</w:t>
      </w:r>
    </w:p>
    <w:p w:rsidR="001D3CFB" w:rsidRPr="001B13E0" w:rsidRDefault="001D3CFB" w:rsidP="00CA049C">
      <w:pPr>
        <w:jc w:val="both"/>
        <w:rPr>
          <w:lang w:val="la-Latn"/>
        </w:rPr>
      </w:pPr>
      <w:r w:rsidRPr="001B13E0">
        <w:rPr>
          <w:lang w:val="la-Latn"/>
        </w:rPr>
        <w:t>Hypholoma fasciculare</w:t>
      </w:r>
    </w:p>
    <w:p w:rsidR="001D3CFB" w:rsidRPr="001B13E0" w:rsidRDefault="001D3CFB" w:rsidP="00CA049C">
      <w:pPr>
        <w:jc w:val="both"/>
        <w:rPr>
          <w:lang w:val="la-Latn"/>
        </w:rPr>
      </w:pPr>
      <w:r w:rsidRPr="001B13E0">
        <w:rPr>
          <w:lang w:val="la-Latn"/>
        </w:rPr>
        <w:t>Inocybe erubescens (syn. patouillardii)</w:t>
      </w:r>
    </w:p>
    <w:p w:rsidR="001D3CFB" w:rsidRPr="001B13E0" w:rsidRDefault="001D3CFB" w:rsidP="00CA049C">
      <w:pPr>
        <w:jc w:val="both"/>
        <w:rPr>
          <w:lang w:val="la-Latn"/>
        </w:rPr>
      </w:pPr>
      <w:r w:rsidRPr="001B13E0">
        <w:rPr>
          <w:lang w:val="la-Latn"/>
        </w:rPr>
        <w:t>Inocybe fibrosa</w:t>
      </w:r>
    </w:p>
    <w:p w:rsidR="001D3CFB" w:rsidRPr="001B13E0" w:rsidRDefault="001D3CFB" w:rsidP="00CA049C">
      <w:pPr>
        <w:jc w:val="both"/>
        <w:rPr>
          <w:lang w:val="la-Latn"/>
        </w:rPr>
      </w:pPr>
      <w:r w:rsidRPr="001B13E0">
        <w:rPr>
          <w:lang w:val="la-Latn"/>
        </w:rPr>
        <w:t>Inocybe sp. (tous)</w:t>
      </w:r>
    </w:p>
    <w:p w:rsidR="001D3CFB" w:rsidRPr="001B13E0" w:rsidRDefault="001D3CFB" w:rsidP="00CA049C">
      <w:pPr>
        <w:jc w:val="both"/>
        <w:rPr>
          <w:lang w:val="la-Latn"/>
        </w:rPr>
      </w:pPr>
      <w:r w:rsidRPr="001B13E0">
        <w:rPr>
          <w:lang w:val="la-Latn"/>
        </w:rPr>
        <w:t>Mycena pura</w:t>
      </w:r>
    </w:p>
    <w:p w:rsidR="001D3CFB" w:rsidRPr="001B13E0" w:rsidRDefault="001D3CFB" w:rsidP="00CA049C">
      <w:pPr>
        <w:jc w:val="both"/>
        <w:rPr>
          <w:lang w:val="la-Latn"/>
        </w:rPr>
      </w:pPr>
      <w:r w:rsidRPr="001B13E0">
        <w:rPr>
          <w:lang w:val="la-Latn"/>
        </w:rPr>
        <w:t>Omphalotus olearius / illudens</w:t>
      </w:r>
    </w:p>
    <w:p w:rsidR="001D3CFB" w:rsidRPr="001B13E0" w:rsidRDefault="001D3CFB" w:rsidP="00CA049C">
      <w:pPr>
        <w:jc w:val="both"/>
        <w:rPr>
          <w:lang w:val="la-Latn"/>
        </w:rPr>
      </w:pPr>
      <w:r w:rsidRPr="001B13E0">
        <w:rPr>
          <w:lang w:val="la-Latn"/>
        </w:rPr>
        <w:t>Paxillus involutus</w:t>
      </w:r>
    </w:p>
    <w:p w:rsidR="001D3CFB" w:rsidRPr="001B13E0" w:rsidRDefault="001D3CFB" w:rsidP="00CA049C">
      <w:pPr>
        <w:jc w:val="both"/>
        <w:rPr>
          <w:lang w:val="la-Latn"/>
        </w:rPr>
      </w:pPr>
      <w:r w:rsidRPr="001B13E0">
        <w:rPr>
          <w:lang w:val="la-Latn"/>
        </w:rPr>
        <w:t>Tricholoma equestre</w:t>
      </w:r>
    </w:p>
    <w:p w:rsidR="001D3CFB" w:rsidRPr="001B13E0" w:rsidRDefault="001D3CFB" w:rsidP="00CA049C">
      <w:pPr>
        <w:jc w:val="both"/>
        <w:rPr>
          <w:lang w:val="la-Latn"/>
        </w:rPr>
      </w:pPr>
      <w:r w:rsidRPr="001B13E0">
        <w:rPr>
          <w:lang w:val="la-Latn"/>
        </w:rPr>
        <w:t>Tricholoma pardolatum (syn. pardinum)</w:t>
      </w:r>
    </w:p>
    <w:p w:rsidR="007A63D9" w:rsidRPr="001B13E0" w:rsidRDefault="007A63D9" w:rsidP="007A63D9">
      <w:pPr>
        <w:spacing w:before="120"/>
        <w:jc w:val="both"/>
        <w:rPr>
          <w:lang w:val="it-CH"/>
        </w:rPr>
      </w:pPr>
    </w:p>
    <w:p w:rsidR="007A63D9" w:rsidRPr="001B13E0" w:rsidRDefault="007A63D9" w:rsidP="007A63D9">
      <w:pPr>
        <w:spacing w:before="480"/>
        <w:jc w:val="both"/>
        <w:rPr>
          <w:b/>
          <w:sz w:val="28"/>
          <w:lang w:val="it-CH"/>
        </w:rPr>
      </w:pPr>
      <w:r w:rsidRPr="001B13E0">
        <w:rPr>
          <w:b/>
          <w:sz w:val="28"/>
          <w:lang w:val="it-CH"/>
        </w:rPr>
        <w:t>Champignons mortels</w:t>
      </w:r>
    </w:p>
    <w:p w:rsidR="001D3CFB" w:rsidRPr="001B13E0" w:rsidRDefault="001D3CFB" w:rsidP="007A63D9">
      <w:pPr>
        <w:spacing w:before="120"/>
        <w:jc w:val="both"/>
        <w:rPr>
          <w:lang w:val="it-CH"/>
        </w:rPr>
      </w:pPr>
      <w:bookmarkStart w:id="0" w:name="_GoBack"/>
      <w:r w:rsidRPr="001B13E0">
        <w:rPr>
          <w:lang w:val="it-CH"/>
        </w:rPr>
        <w:t>Amanita phalloides</w:t>
      </w:r>
    </w:p>
    <w:p w:rsidR="001D3CFB" w:rsidRPr="001B13E0" w:rsidRDefault="001D3CFB" w:rsidP="00CA049C">
      <w:pPr>
        <w:jc w:val="both"/>
        <w:rPr>
          <w:lang w:val="it-CH"/>
        </w:rPr>
      </w:pPr>
      <w:r w:rsidRPr="001B13E0">
        <w:rPr>
          <w:lang w:val="it-CH"/>
        </w:rPr>
        <w:t>Amanita verna</w:t>
      </w:r>
    </w:p>
    <w:p w:rsidR="001D3CFB" w:rsidRPr="001B13E0" w:rsidRDefault="001D3CFB" w:rsidP="00CA049C">
      <w:pPr>
        <w:jc w:val="both"/>
        <w:rPr>
          <w:lang w:val="it-CH"/>
        </w:rPr>
      </w:pPr>
      <w:r w:rsidRPr="001B13E0">
        <w:rPr>
          <w:lang w:val="it-CH"/>
        </w:rPr>
        <w:t>Amanita virosa</w:t>
      </w:r>
    </w:p>
    <w:p w:rsidR="001D3CFB" w:rsidRPr="001B13E0" w:rsidRDefault="001D3CFB" w:rsidP="00CA049C">
      <w:pPr>
        <w:jc w:val="both"/>
        <w:rPr>
          <w:lang w:val="it-CH"/>
        </w:rPr>
      </w:pPr>
      <w:r w:rsidRPr="001B13E0">
        <w:rPr>
          <w:lang w:val="it-CH"/>
        </w:rPr>
        <w:t>Cortinarius orellanus</w:t>
      </w:r>
    </w:p>
    <w:p w:rsidR="001D3CFB" w:rsidRPr="001B13E0" w:rsidRDefault="001D3CFB" w:rsidP="00CA049C">
      <w:pPr>
        <w:jc w:val="both"/>
        <w:rPr>
          <w:lang w:val="it-CH"/>
        </w:rPr>
      </w:pPr>
      <w:r w:rsidRPr="001B13E0">
        <w:rPr>
          <w:lang w:val="it-CH"/>
        </w:rPr>
        <w:t>Cortinarius rubellus</w:t>
      </w:r>
    </w:p>
    <w:p w:rsidR="001D3CFB" w:rsidRPr="001B13E0" w:rsidRDefault="001D3CFB" w:rsidP="00CA049C">
      <w:pPr>
        <w:jc w:val="both"/>
        <w:rPr>
          <w:lang w:val="it-CH"/>
        </w:rPr>
      </w:pPr>
      <w:r w:rsidRPr="001B13E0">
        <w:rPr>
          <w:lang w:val="it-CH"/>
        </w:rPr>
        <w:t>Galerina marginata</w:t>
      </w:r>
    </w:p>
    <w:p w:rsidR="001D3CFB" w:rsidRPr="001B13E0" w:rsidRDefault="001D3CFB" w:rsidP="00CA049C">
      <w:pPr>
        <w:jc w:val="both"/>
        <w:rPr>
          <w:lang w:val="la-Latn"/>
        </w:rPr>
      </w:pPr>
      <w:r w:rsidRPr="001B13E0">
        <w:rPr>
          <w:lang w:val="la-Latn"/>
        </w:rPr>
        <w:t>Lepiota sp. (toutes les petites lépiotes sauf macrolepiota)</w:t>
      </w:r>
    </w:p>
    <w:bookmarkEnd w:id="0"/>
    <w:p w:rsidR="007A63D9" w:rsidRPr="00CA049C" w:rsidRDefault="007A63D9" w:rsidP="007A63D9">
      <w:pPr>
        <w:spacing w:before="120"/>
        <w:jc w:val="both"/>
      </w:pPr>
    </w:p>
    <w:sectPr w:rsidR="007A63D9" w:rsidRPr="00CA049C" w:rsidSect="00E6094B">
      <w:footerReference w:type="even" r:id="rId9"/>
      <w:footerReference w:type="default" r:id="rId10"/>
      <w:headerReference w:type="first" r:id="rId11"/>
      <w:footerReference w:type="first" r:id="rId12"/>
      <w:pgSz w:w="11906" w:h="16838" w:code="9"/>
      <w:pgMar w:top="1134" w:right="1134"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E67" w:rsidRDefault="00F50E67">
      <w:r>
        <w:separator/>
      </w:r>
    </w:p>
  </w:endnote>
  <w:endnote w:type="continuationSeparator" w:id="0">
    <w:p w:rsidR="00F50E67" w:rsidRDefault="00F5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95" w:rsidRDefault="00C15D7D" w:rsidP="00D16538">
    <w:pPr>
      <w:pStyle w:val="Pieddepage"/>
      <w:framePr w:wrap="around" w:vAnchor="text" w:hAnchor="margin" w:xAlign="right" w:y="1"/>
      <w:rPr>
        <w:rStyle w:val="Numrodepage"/>
      </w:rPr>
    </w:pPr>
    <w:r>
      <w:rPr>
        <w:rStyle w:val="Numrodepage"/>
      </w:rPr>
      <w:fldChar w:fldCharType="begin"/>
    </w:r>
    <w:r w:rsidR="00CE7295">
      <w:rPr>
        <w:rStyle w:val="Numrodepage"/>
      </w:rPr>
      <w:instrText xml:space="preserve">PAGE  </w:instrText>
    </w:r>
    <w:r>
      <w:rPr>
        <w:rStyle w:val="Numrodepage"/>
      </w:rPr>
      <w:fldChar w:fldCharType="end"/>
    </w:r>
  </w:p>
  <w:p w:rsidR="00CE7295" w:rsidRDefault="00CE7295" w:rsidP="00D165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797"/>
      <w:gridCol w:w="2976"/>
      <w:gridCol w:w="2977"/>
      <w:gridCol w:w="2977"/>
    </w:tblGrid>
    <w:tr w:rsidR="00CE7295" w:rsidRPr="009D1E0B" w:rsidTr="009D1E0B">
      <w:trPr>
        <w:trHeight w:hRule="exact" w:val="284"/>
      </w:trPr>
      <w:tc>
        <w:tcPr>
          <w:tcW w:w="9692" w:type="dxa"/>
          <w:gridSpan w:val="4"/>
        </w:tcPr>
        <w:p w:rsidR="00CE7295" w:rsidRPr="009D1E0B" w:rsidRDefault="00CE7295" w:rsidP="009D1E0B">
          <w:pPr>
            <w:pStyle w:val="Pieddepage"/>
            <w:tabs>
              <w:tab w:val="clear" w:pos="4536"/>
              <w:tab w:val="clear" w:pos="9072"/>
              <w:tab w:val="center" w:pos="4678"/>
              <w:tab w:val="right" w:pos="9356"/>
            </w:tabs>
            <w:rPr>
              <w:sz w:val="16"/>
              <w:szCs w:val="16"/>
            </w:rPr>
          </w:pPr>
        </w:p>
      </w:tc>
    </w:tr>
    <w:tr w:rsidR="00CE7295" w:rsidRPr="009D1E0B" w:rsidTr="009D1E0B">
      <w:trPr>
        <w:trHeight w:hRule="exact" w:val="113"/>
      </w:trPr>
      <w:tc>
        <w:tcPr>
          <w:tcW w:w="9692" w:type="dxa"/>
          <w:gridSpan w:val="4"/>
          <w:tcBorders>
            <w:bottom w:val="nil"/>
          </w:tcBorders>
        </w:tcPr>
        <w:p w:rsidR="00CE7295" w:rsidRPr="009D1E0B" w:rsidRDefault="00CE7295" w:rsidP="009D1E0B">
          <w:pPr>
            <w:pStyle w:val="Pieddepage"/>
            <w:tabs>
              <w:tab w:val="clear" w:pos="4536"/>
              <w:tab w:val="clear" w:pos="9072"/>
              <w:tab w:val="center" w:pos="4678"/>
              <w:tab w:val="right" w:pos="9356"/>
            </w:tabs>
            <w:rPr>
              <w:sz w:val="16"/>
              <w:szCs w:val="16"/>
            </w:rPr>
          </w:pPr>
        </w:p>
      </w:tc>
    </w:tr>
    <w:tr w:rsidR="00CE7295" w:rsidRPr="009D1E0B" w:rsidTr="009D1E0B">
      <w:trPr>
        <w:trHeight w:hRule="exact" w:val="284"/>
      </w:trPr>
      <w:tc>
        <w:tcPr>
          <w:tcW w:w="762" w:type="dxa"/>
          <w:vMerge w:val="restart"/>
          <w:tcBorders>
            <w:top w:val="nil"/>
            <w:bottom w:val="nil"/>
            <w:right w:val="nil"/>
          </w:tcBorders>
        </w:tcPr>
        <w:p w:rsidR="00CE7295" w:rsidRPr="009D1E0B" w:rsidRDefault="00CE7295" w:rsidP="009D1E0B">
          <w:pPr>
            <w:pStyle w:val="Pieddepage"/>
            <w:tabs>
              <w:tab w:val="clear" w:pos="4536"/>
              <w:tab w:val="clear" w:pos="9072"/>
              <w:tab w:val="center" w:pos="4678"/>
              <w:tab w:val="right" w:pos="9356"/>
            </w:tabs>
            <w:rPr>
              <w:sz w:val="24"/>
              <w:szCs w:val="24"/>
            </w:rPr>
          </w:pPr>
          <w:r>
            <w:rPr>
              <w:noProof/>
              <w:sz w:val="16"/>
              <w:szCs w:val="16"/>
              <w:lang w:eastAsia="fr-CH"/>
            </w:rPr>
            <w:drawing>
              <wp:inline distT="0" distB="0" distL="0" distR="0">
                <wp:extent cx="349885" cy="3600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885" cy="360045"/>
                        </a:xfrm>
                        <a:prstGeom prst="rect">
                          <a:avLst/>
                        </a:prstGeom>
                        <a:noFill/>
                        <a:ln w="9525">
                          <a:noFill/>
                          <a:miter lim="800000"/>
                          <a:headEnd/>
                          <a:tailEnd/>
                        </a:ln>
                      </pic:spPr>
                    </pic:pic>
                  </a:graphicData>
                </a:graphic>
              </wp:inline>
            </w:drawing>
          </w:r>
        </w:p>
      </w:tc>
      <w:tc>
        <w:tcPr>
          <w:tcW w:w="8930" w:type="dxa"/>
          <w:gridSpan w:val="3"/>
          <w:tcBorders>
            <w:top w:val="nil"/>
            <w:left w:val="nil"/>
            <w:bottom w:val="nil"/>
          </w:tcBorders>
          <w:vAlign w:val="bottom"/>
        </w:tcPr>
        <w:p w:rsidR="00CE7295" w:rsidRPr="009D1E0B" w:rsidRDefault="00CE7295" w:rsidP="00FD104E">
          <w:pPr>
            <w:pStyle w:val="Pieddepage"/>
            <w:tabs>
              <w:tab w:val="clear" w:pos="4536"/>
              <w:tab w:val="clear" w:pos="9072"/>
              <w:tab w:val="center" w:pos="4678"/>
              <w:tab w:val="right" w:pos="9356"/>
            </w:tabs>
            <w:jc w:val="center"/>
            <w:rPr>
              <w:sz w:val="16"/>
              <w:szCs w:val="16"/>
            </w:rPr>
          </w:pPr>
          <w:r w:rsidRPr="009D1E0B">
            <w:rPr>
              <w:sz w:val="16"/>
              <w:szCs w:val="16"/>
            </w:rPr>
            <w:t>Contrôle des récoltes 20</w:t>
          </w:r>
          <w:r>
            <w:rPr>
              <w:sz w:val="16"/>
              <w:szCs w:val="16"/>
            </w:rPr>
            <w:t>1</w:t>
          </w:r>
          <w:r w:rsidR="001B13E0">
            <w:rPr>
              <w:sz w:val="16"/>
              <w:szCs w:val="16"/>
            </w:rPr>
            <w:t>8</w:t>
          </w:r>
        </w:p>
      </w:tc>
    </w:tr>
    <w:tr w:rsidR="00CE7295" w:rsidRPr="009D1E0B" w:rsidTr="009D1E0B">
      <w:trPr>
        <w:trHeight w:hRule="exact" w:val="284"/>
      </w:trPr>
      <w:tc>
        <w:tcPr>
          <w:tcW w:w="762" w:type="dxa"/>
          <w:vMerge/>
          <w:tcBorders>
            <w:top w:val="nil"/>
            <w:bottom w:val="nil"/>
            <w:right w:val="nil"/>
          </w:tcBorders>
        </w:tcPr>
        <w:p w:rsidR="00CE7295" w:rsidRPr="009D1E0B" w:rsidRDefault="00CE7295" w:rsidP="009D1E0B">
          <w:pPr>
            <w:pStyle w:val="Pieddepage"/>
            <w:tabs>
              <w:tab w:val="clear" w:pos="4536"/>
              <w:tab w:val="clear" w:pos="9072"/>
              <w:tab w:val="center" w:pos="4678"/>
              <w:tab w:val="right" w:pos="9356"/>
            </w:tabs>
            <w:rPr>
              <w:sz w:val="16"/>
              <w:szCs w:val="16"/>
            </w:rPr>
          </w:pPr>
        </w:p>
      </w:tc>
      <w:tc>
        <w:tcPr>
          <w:tcW w:w="2976" w:type="dxa"/>
          <w:tcBorders>
            <w:top w:val="nil"/>
            <w:left w:val="nil"/>
            <w:bottom w:val="nil"/>
            <w:right w:val="nil"/>
          </w:tcBorders>
          <w:vAlign w:val="bottom"/>
        </w:tcPr>
        <w:p w:rsidR="00CE7295" w:rsidRPr="009D1E0B" w:rsidRDefault="00CE7295" w:rsidP="009D1E0B">
          <w:pPr>
            <w:pStyle w:val="Pieddepage"/>
            <w:tabs>
              <w:tab w:val="clear" w:pos="4536"/>
              <w:tab w:val="clear" w:pos="9072"/>
              <w:tab w:val="center" w:pos="4678"/>
              <w:tab w:val="right" w:pos="9356"/>
            </w:tabs>
            <w:rPr>
              <w:sz w:val="24"/>
              <w:szCs w:val="24"/>
            </w:rPr>
          </w:pPr>
          <w:r w:rsidRPr="009D1E0B">
            <w:rPr>
              <w:b/>
              <w:bCs/>
              <w:sz w:val="16"/>
              <w:szCs w:val="16"/>
            </w:rPr>
            <w:t>Suisse romande</w:t>
          </w:r>
        </w:p>
      </w:tc>
      <w:tc>
        <w:tcPr>
          <w:tcW w:w="2977" w:type="dxa"/>
          <w:tcBorders>
            <w:top w:val="nil"/>
            <w:left w:val="nil"/>
            <w:bottom w:val="nil"/>
            <w:right w:val="nil"/>
          </w:tcBorders>
          <w:vAlign w:val="bottom"/>
        </w:tcPr>
        <w:p w:rsidR="00CE7295" w:rsidRPr="009D1E0B" w:rsidRDefault="00CE7295" w:rsidP="009D1E0B">
          <w:pPr>
            <w:pStyle w:val="Pieddepage"/>
            <w:tabs>
              <w:tab w:val="clear" w:pos="4536"/>
              <w:tab w:val="clear" w:pos="9072"/>
              <w:tab w:val="center" w:pos="4678"/>
              <w:tab w:val="right" w:pos="9356"/>
            </w:tabs>
            <w:jc w:val="center"/>
            <w:rPr>
              <w:sz w:val="24"/>
              <w:szCs w:val="24"/>
            </w:rPr>
          </w:pPr>
        </w:p>
      </w:tc>
      <w:tc>
        <w:tcPr>
          <w:tcW w:w="2977" w:type="dxa"/>
          <w:tcBorders>
            <w:top w:val="nil"/>
            <w:left w:val="nil"/>
            <w:bottom w:val="nil"/>
          </w:tcBorders>
          <w:vAlign w:val="bottom"/>
        </w:tcPr>
        <w:p w:rsidR="00CE7295" w:rsidRPr="009D1E0B" w:rsidRDefault="00CE7295" w:rsidP="009D1E0B">
          <w:pPr>
            <w:pStyle w:val="Pieddepage"/>
            <w:tabs>
              <w:tab w:val="clear" w:pos="4536"/>
              <w:tab w:val="clear" w:pos="9072"/>
              <w:tab w:val="center" w:pos="4678"/>
              <w:tab w:val="right" w:pos="9356"/>
            </w:tabs>
            <w:jc w:val="right"/>
            <w:rPr>
              <w:sz w:val="24"/>
              <w:szCs w:val="24"/>
            </w:rPr>
          </w:pPr>
          <w:r w:rsidRPr="009D1E0B">
            <w:rPr>
              <w:sz w:val="16"/>
              <w:szCs w:val="16"/>
            </w:rPr>
            <w:t xml:space="preserve">Page </w:t>
          </w:r>
          <w:r w:rsidR="00C15D7D" w:rsidRPr="00597FF1">
            <w:rPr>
              <w:rStyle w:val="Numrodepage"/>
            </w:rPr>
            <w:fldChar w:fldCharType="begin"/>
          </w:r>
          <w:r w:rsidRPr="00597FF1">
            <w:rPr>
              <w:rStyle w:val="Numrodepage"/>
            </w:rPr>
            <w:instrText xml:space="preserve"> PAGE </w:instrText>
          </w:r>
          <w:r w:rsidR="00C15D7D" w:rsidRPr="00597FF1">
            <w:rPr>
              <w:rStyle w:val="Numrodepage"/>
            </w:rPr>
            <w:fldChar w:fldCharType="separate"/>
          </w:r>
          <w:r w:rsidR="00CA049C">
            <w:rPr>
              <w:rStyle w:val="Numrodepage"/>
              <w:noProof/>
            </w:rPr>
            <w:t>4</w:t>
          </w:r>
          <w:r w:rsidR="00C15D7D" w:rsidRPr="00597FF1">
            <w:rPr>
              <w:rStyle w:val="Numrodepage"/>
            </w:rPr>
            <w:fldChar w:fldCharType="end"/>
          </w:r>
        </w:p>
      </w:tc>
    </w:tr>
  </w:tbl>
  <w:p w:rsidR="00CE7295" w:rsidRPr="001B3D76" w:rsidRDefault="00CE7295" w:rsidP="001B3D76">
    <w:pPr>
      <w:pStyle w:val="Pieddepage"/>
      <w:tabs>
        <w:tab w:val="clear" w:pos="4536"/>
        <w:tab w:val="clear" w:pos="9072"/>
        <w:tab w:val="left" w:pos="709"/>
        <w:tab w:val="center" w:pos="4820"/>
        <w:tab w:val="right" w:pos="9639"/>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95" w:rsidRPr="00FF0E44" w:rsidRDefault="00CE7295" w:rsidP="00FF0E44">
    <w:pPr>
      <w:pStyle w:val="Pieddepage"/>
      <w:tabs>
        <w:tab w:val="clear" w:pos="4536"/>
        <w:tab w:val="clear" w:pos="9072"/>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E67" w:rsidRDefault="00F50E67">
      <w:r>
        <w:separator/>
      </w:r>
    </w:p>
  </w:footnote>
  <w:footnote w:type="continuationSeparator" w:id="0">
    <w:p w:rsidR="00F50E67" w:rsidRDefault="00F5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338"/>
      <w:gridCol w:w="7371"/>
    </w:tblGrid>
    <w:tr w:rsidR="00CE7295" w:rsidRPr="001B13E0">
      <w:tc>
        <w:tcPr>
          <w:tcW w:w="2338" w:type="dxa"/>
        </w:tcPr>
        <w:p w:rsidR="00CE7295" w:rsidRDefault="00CE7295" w:rsidP="009E3FF2">
          <w:pPr>
            <w:pStyle w:val="En-tte"/>
            <w:tabs>
              <w:tab w:val="clear" w:pos="4536"/>
              <w:tab w:val="clear" w:pos="9072"/>
            </w:tabs>
          </w:pPr>
          <w:r>
            <w:object w:dxaOrig="1216" w:dyaOrig="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Word.Picture.8" ShapeID="_x0000_i1025" DrawAspect="Content" ObjectID="_1601206041" r:id="rId2"/>
            </w:object>
          </w:r>
        </w:p>
      </w:tc>
      <w:tc>
        <w:tcPr>
          <w:tcW w:w="7371" w:type="dxa"/>
          <w:vAlign w:val="bottom"/>
        </w:tcPr>
        <w:p w:rsidR="00CE7295" w:rsidRDefault="00CE7295" w:rsidP="00C233EA">
          <w:pPr>
            <w:pStyle w:val="En-tte"/>
            <w:tabs>
              <w:tab w:val="clear" w:pos="4536"/>
            </w:tabs>
            <w:rPr>
              <w:i/>
              <w:noProof/>
            </w:rPr>
          </w:pPr>
          <w:r>
            <w:rPr>
              <w:i/>
              <w:noProof/>
              <w:sz w:val="19"/>
            </w:rPr>
            <w:t>Schweizerische Vereinigung amtlicher Pilzkontrollorgane</w:t>
          </w:r>
        </w:p>
        <w:p w:rsidR="00CE7295" w:rsidRDefault="00CE7295" w:rsidP="009E3FF2">
          <w:pPr>
            <w:pStyle w:val="En-tte"/>
            <w:tabs>
              <w:tab w:val="clear" w:pos="4536"/>
            </w:tabs>
            <w:rPr>
              <w:b/>
              <w:noProof/>
              <w:sz w:val="19"/>
            </w:rPr>
          </w:pPr>
          <w:r>
            <w:rPr>
              <w:b/>
              <w:noProof/>
              <w:sz w:val="19"/>
            </w:rPr>
            <w:t xml:space="preserve">Association </w:t>
          </w:r>
          <w:r w:rsidR="002C799C">
            <w:rPr>
              <w:b/>
              <w:noProof/>
              <w:sz w:val="19"/>
            </w:rPr>
            <w:t>s</w:t>
          </w:r>
          <w:r>
            <w:rPr>
              <w:b/>
              <w:noProof/>
              <w:sz w:val="19"/>
            </w:rPr>
            <w:t>uisse des organes officiels de contrôle des champignons</w:t>
          </w:r>
        </w:p>
        <w:p w:rsidR="00CE7295" w:rsidRPr="001E60FF" w:rsidRDefault="00CE7295" w:rsidP="009E3FF2">
          <w:pPr>
            <w:pStyle w:val="En-tte"/>
            <w:tabs>
              <w:tab w:val="clear" w:pos="4536"/>
            </w:tabs>
            <w:rPr>
              <w:i/>
              <w:noProof/>
              <w:sz w:val="19"/>
              <w:lang w:val="it-CH"/>
            </w:rPr>
          </w:pPr>
          <w:r w:rsidRPr="001E60FF">
            <w:rPr>
              <w:i/>
              <w:noProof/>
              <w:sz w:val="19"/>
              <w:lang w:val="it-CH"/>
            </w:rPr>
            <w:t xml:space="preserve">Associazione </w:t>
          </w:r>
          <w:r w:rsidR="002C799C">
            <w:rPr>
              <w:i/>
              <w:noProof/>
              <w:sz w:val="19"/>
              <w:lang w:val="it-CH"/>
            </w:rPr>
            <w:t>s</w:t>
          </w:r>
          <w:r w:rsidRPr="001E60FF">
            <w:rPr>
              <w:i/>
              <w:noProof/>
              <w:sz w:val="19"/>
              <w:lang w:val="it-CH"/>
            </w:rPr>
            <w:t>vizzera degli organi ufficiali di controllo dei funghi</w:t>
          </w:r>
        </w:p>
        <w:p w:rsidR="00CE7295" w:rsidRPr="001E60FF" w:rsidRDefault="00CE7295" w:rsidP="00C233EA">
          <w:pPr>
            <w:pStyle w:val="En-tte"/>
            <w:tabs>
              <w:tab w:val="clear" w:pos="4536"/>
            </w:tabs>
            <w:rPr>
              <w:i/>
              <w:noProof/>
              <w:sz w:val="12"/>
              <w:lang w:val="it-CH"/>
            </w:rPr>
          </w:pPr>
        </w:p>
      </w:tc>
    </w:tr>
    <w:tr w:rsidR="00CE7295">
      <w:tc>
        <w:tcPr>
          <w:tcW w:w="2338" w:type="dxa"/>
        </w:tcPr>
        <w:p w:rsidR="00CE7295" w:rsidRDefault="00CE7295" w:rsidP="009E3FF2">
          <w:pPr>
            <w:pStyle w:val="En-tte"/>
            <w:tabs>
              <w:tab w:val="clear" w:pos="4536"/>
              <w:tab w:val="clear" w:pos="9072"/>
            </w:tabs>
            <w:rPr>
              <w:b/>
              <w:sz w:val="15"/>
            </w:rPr>
          </w:pPr>
          <w:r>
            <w:rPr>
              <w:b/>
              <w:sz w:val="15"/>
            </w:rPr>
            <w:t>Suisse romande</w:t>
          </w:r>
        </w:p>
      </w:tc>
      <w:tc>
        <w:tcPr>
          <w:tcW w:w="7371" w:type="dxa"/>
        </w:tcPr>
        <w:p w:rsidR="00CE7295" w:rsidRPr="003358BF" w:rsidRDefault="00CE7295" w:rsidP="009E3FF2">
          <w:pPr>
            <w:pStyle w:val="En-tte"/>
            <w:tabs>
              <w:tab w:val="clear" w:pos="4536"/>
            </w:tabs>
            <w:rPr>
              <w:b/>
              <w:bCs/>
            </w:rPr>
          </w:pPr>
          <w:r w:rsidRPr="003358BF">
            <w:rPr>
              <w:b/>
              <w:bCs/>
              <w:color w:val="0000FF"/>
            </w:rPr>
            <w:t>www.vapko.ch</w:t>
          </w:r>
        </w:p>
      </w:tc>
    </w:tr>
  </w:tbl>
  <w:p w:rsidR="00CE7295" w:rsidRPr="001E6268" w:rsidRDefault="00CE7295">
    <w:pPr>
      <w:pStyle w:val="En-tte"/>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95AC0"/>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9C61295"/>
    <w:multiLevelType w:val="singleLevel"/>
    <w:tmpl w:val="2D5453F8"/>
    <w:lvl w:ilvl="0">
      <w:numFmt w:val="bullet"/>
      <w:lvlText w:val="-"/>
      <w:lvlJc w:val="left"/>
      <w:pPr>
        <w:tabs>
          <w:tab w:val="num" w:pos="645"/>
        </w:tabs>
        <w:ind w:left="645" w:hanging="360"/>
      </w:pPr>
      <w:rPr>
        <w:rFonts w:hint="default"/>
      </w:rPr>
    </w:lvl>
  </w:abstractNum>
  <w:abstractNum w:abstractNumId="3" w15:restartNumberingAfterBreak="0">
    <w:nsid w:val="0E4219FB"/>
    <w:multiLevelType w:val="singleLevel"/>
    <w:tmpl w:val="F54E5B12"/>
    <w:lvl w:ilvl="0">
      <w:start w:val="2"/>
      <w:numFmt w:val="lowerLetter"/>
      <w:lvlText w:val="%1) "/>
      <w:legacy w:legacy="1" w:legacySpace="0" w:legacyIndent="283"/>
      <w:lvlJc w:val="left"/>
      <w:pPr>
        <w:ind w:left="283" w:hanging="283"/>
      </w:pPr>
      <w:rPr>
        <w:rFonts w:ascii="Garamond" w:hAnsi="Garamond" w:hint="default"/>
        <w:b/>
        <w:i w:val="0"/>
        <w:sz w:val="24"/>
      </w:rPr>
    </w:lvl>
  </w:abstractNum>
  <w:abstractNum w:abstractNumId="4" w15:restartNumberingAfterBreak="0">
    <w:nsid w:val="10D977A1"/>
    <w:multiLevelType w:val="singleLevel"/>
    <w:tmpl w:val="C3AAED86"/>
    <w:lvl w:ilvl="0">
      <w:start w:val="1"/>
      <w:numFmt w:val="decimal"/>
      <w:lvlText w:val="%1."/>
      <w:lvlJc w:val="left"/>
      <w:pPr>
        <w:tabs>
          <w:tab w:val="num" w:pos="360"/>
        </w:tabs>
        <w:ind w:left="284" w:hanging="284"/>
      </w:pPr>
    </w:lvl>
  </w:abstractNum>
  <w:abstractNum w:abstractNumId="5" w15:restartNumberingAfterBreak="0">
    <w:nsid w:val="1FB50DD4"/>
    <w:multiLevelType w:val="hybridMultilevel"/>
    <w:tmpl w:val="615A4778"/>
    <w:lvl w:ilvl="0" w:tplc="E8A23CEA">
      <w:start w:val="1"/>
      <w:numFmt w:val="bullet"/>
      <w:lvlText w:val=""/>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2455C"/>
    <w:multiLevelType w:val="singleLevel"/>
    <w:tmpl w:val="4DD685FE"/>
    <w:lvl w:ilvl="0">
      <w:start w:val="3"/>
      <w:numFmt w:val="lowerLetter"/>
      <w:lvlText w:val="%1) "/>
      <w:legacy w:legacy="1" w:legacySpace="0" w:legacyIndent="283"/>
      <w:lvlJc w:val="left"/>
      <w:pPr>
        <w:ind w:left="283" w:hanging="283"/>
      </w:pPr>
      <w:rPr>
        <w:rFonts w:ascii="Garamond" w:hAnsi="Garamond" w:hint="default"/>
        <w:b/>
        <w:i w:val="0"/>
        <w:sz w:val="24"/>
      </w:rPr>
    </w:lvl>
  </w:abstractNum>
  <w:abstractNum w:abstractNumId="7" w15:restartNumberingAfterBreak="0">
    <w:nsid w:val="232C0053"/>
    <w:multiLevelType w:val="singleLevel"/>
    <w:tmpl w:val="20FAA0FA"/>
    <w:lvl w:ilvl="0">
      <w:start w:val="2"/>
      <w:numFmt w:val="bullet"/>
      <w:lvlText w:val="-"/>
      <w:lvlJc w:val="left"/>
      <w:pPr>
        <w:tabs>
          <w:tab w:val="num" w:pos="927"/>
        </w:tabs>
        <w:ind w:left="927" w:hanging="360"/>
      </w:pPr>
      <w:rPr>
        <w:rFonts w:hint="default"/>
      </w:rPr>
    </w:lvl>
  </w:abstractNum>
  <w:abstractNum w:abstractNumId="8" w15:restartNumberingAfterBreak="0">
    <w:nsid w:val="249C25D3"/>
    <w:multiLevelType w:val="hybridMultilevel"/>
    <w:tmpl w:val="A2F06BF4"/>
    <w:lvl w:ilvl="0" w:tplc="E7182654">
      <w:start w:val="1"/>
      <w:numFmt w:val="bullet"/>
      <w:lvlText w:val=""/>
      <w:lvlJc w:val="left"/>
      <w:pPr>
        <w:tabs>
          <w:tab w:val="num" w:pos="3371"/>
        </w:tabs>
        <w:ind w:left="3371" w:hanging="284"/>
      </w:pPr>
      <w:rPr>
        <w:rFonts w:ascii="Wingdings 2" w:hAnsi="Wingdings 2" w:hint="default"/>
        <w:color w:val="auto"/>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5AF6B44"/>
    <w:multiLevelType w:val="singleLevel"/>
    <w:tmpl w:val="3CACE970"/>
    <w:lvl w:ilvl="0">
      <w:start w:val="2"/>
      <w:numFmt w:val="decimal"/>
      <w:lvlText w:val="%1."/>
      <w:lvlJc w:val="left"/>
      <w:pPr>
        <w:tabs>
          <w:tab w:val="num" w:pos="360"/>
        </w:tabs>
        <w:ind w:left="360" w:hanging="360"/>
      </w:pPr>
    </w:lvl>
  </w:abstractNum>
  <w:abstractNum w:abstractNumId="10" w15:restartNumberingAfterBreak="0">
    <w:nsid w:val="31D7363F"/>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35BB0898"/>
    <w:multiLevelType w:val="multilevel"/>
    <w:tmpl w:val="A2F06BF4"/>
    <w:lvl w:ilvl="0">
      <w:start w:val="1"/>
      <w:numFmt w:val="bullet"/>
      <w:lvlText w:val=""/>
      <w:lvlJc w:val="left"/>
      <w:pPr>
        <w:tabs>
          <w:tab w:val="num" w:pos="3371"/>
        </w:tabs>
        <w:ind w:left="3371" w:hanging="284"/>
      </w:pPr>
      <w:rPr>
        <w:rFonts w:ascii="Wingdings 2" w:hAnsi="Wingdings 2"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5F03CF8"/>
    <w:multiLevelType w:val="singleLevel"/>
    <w:tmpl w:val="B88AF7D0"/>
    <w:lvl w:ilvl="0">
      <w:start w:val="1"/>
      <w:numFmt w:val="lowerLetter"/>
      <w:lvlText w:val="%1)"/>
      <w:lvlJc w:val="left"/>
      <w:pPr>
        <w:tabs>
          <w:tab w:val="num" w:pos="360"/>
        </w:tabs>
        <w:ind w:left="284" w:hanging="284"/>
      </w:pPr>
    </w:lvl>
  </w:abstractNum>
  <w:abstractNum w:abstractNumId="13" w15:restartNumberingAfterBreak="0">
    <w:nsid w:val="5BDB294D"/>
    <w:multiLevelType w:val="singleLevel"/>
    <w:tmpl w:val="4DAC49EA"/>
    <w:lvl w:ilvl="0">
      <w:numFmt w:val="bullet"/>
      <w:lvlText w:val="-"/>
      <w:lvlJc w:val="left"/>
      <w:pPr>
        <w:tabs>
          <w:tab w:val="num" w:pos="645"/>
        </w:tabs>
        <w:ind w:left="645" w:hanging="360"/>
      </w:pPr>
      <w:rPr>
        <w:rFonts w:hint="default"/>
      </w:rPr>
    </w:lvl>
  </w:abstractNum>
  <w:abstractNum w:abstractNumId="14" w15:restartNumberingAfterBreak="0">
    <w:nsid w:val="5EC57F79"/>
    <w:multiLevelType w:val="singleLevel"/>
    <w:tmpl w:val="270EC1C4"/>
    <w:lvl w:ilvl="0">
      <w:start w:val="1"/>
      <w:numFmt w:val="lowerLetter"/>
      <w:lvlText w:val="%1."/>
      <w:lvlJc w:val="left"/>
      <w:pPr>
        <w:tabs>
          <w:tab w:val="num" w:pos="644"/>
        </w:tabs>
        <w:ind w:left="644" w:hanging="360"/>
      </w:pPr>
      <w:rPr>
        <w:rFonts w:hint="default"/>
        <w:b/>
      </w:rPr>
    </w:lvl>
  </w:abstractNum>
  <w:abstractNum w:abstractNumId="15" w15:restartNumberingAfterBreak="0">
    <w:nsid w:val="61BB11AD"/>
    <w:multiLevelType w:val="singleLevel"/>
    <w:tmpl w:val="F54E5B12"/>
    <w:lvl w:ilvl="0">
      <w:start w:val="2"/>
      <w:numFmt w:val="lowerLetter"/>
      <w:lvlText w:val="%1) "/>
      <w:legacy w:legacy="1" w:legacySpace="0" w:legacyIndent="283"/>
      <w:lvlJc w:val="left"/>
      <w:pPr>
        <w:ind w:left="283" w:hanging="283"/>
      </w:pPr>
      <w:rPr>
        <w:rFonts w:ascii="Garamond" w:hAnsi="Garamond" w:hint="default"/>
        <w:b/>
        <w:i w:val="0"/>
        <w:sz w:val="24"/>
      </w:rPr>
    </w:lvl>
  </w:abstractNum>
  <w:abstractNum w:abstractNumId="16" w15:restartNumberingAfterBreak="0">
    <w:nsid w:val="67FA38CF"/>
    <w:multiLevelType w:val="singleLevel"/>
    <w:tmpl w:val="EA08B59A"/>
    <w:lvl w:ilvl="0">
      <w:start w:val="3"/>
      <w:numFmt w:val="decimal"/>
      <w:lvlText w:val="%1."/>
      <w:lvlJc w:val="left"/>
      <w:pPr>
        <w:tabs>
          <w:tab w:val="num" w:pos="360"/>
        </w:tabs>
        <w:ind w:left="360" w:hanging="360"/>
      </w:pPr>
    </w:lvl>
  </w:abstractNum>
  <w:abstractNum w:abstractNumId="17" w15:restartNumberingAfterBreak="0">
    <w:nsid w:val="68211496"/>
    <w:multiLevelType w:val="hybridMultilevel"/>
    <w:tmpl w:val="D91A4810"/>
    <w:lvl w:ilvl="0" w:tplc="607AC12A">
      <w:start w:val="1"/>
      <w:numFmt w:val="bullet"/>
      <w:lvlText w:val=""/>
      <w:lvlJc w:val="left"/>
      <w:pPr>
        <w:tabs>
          <w:tab w:val="num" w:pos="3371"/>
        </w:tabs>
        <w:ind w:left="3314" w:hanging="227"/>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B5746B1"/>
    <w:multiLevelType w:val="singleLevel"/>
    <w:tmpl w:val="4DEEF5F8"/>
    <w:lvl w:ilvl="0">
      <w:start w:val="1"/>
      <w:numFmt w:val="decimal"/>
      <w:lvlText w:val="%1."/>
      <w:legacy w:legacy="1" w:legacySpace="0" w:legacyIndent="283"/>
      <w:lvlJc w:val="left"/>
      <w:pPr>
        <w:ind w:left="2268" w:hanging="283"/>
      </w:pPr>
    </w:lvl>
  </w:abstractNum>
  <w:abstractNum w:abstractNumId="19" w15:restartNumberingAfterBreak="0">
    <w:nsid w:val="6BAD1DFE"/>
    <w:multiLevelType w:val="singleLevel"/>
    <w:tmpl w:val="A9303400"/>
    <w:lvl w:ilvl="0">
      <w:numFmt w:val="bullet"/>
      <w:lvlText w:val="-"/>
      <w:lvlJc w:val="left"/>
      <w:pPr>
        <w:tabs>
          <w:tab w:val="num" w:pos="645"/>
        </w:tabs>
        <w:ind w:left="645" w:hanging="360"/>
      </w:pPr>
      <w:rPr>
        <w:rFonts w:hint="default"/>
      </w:rPr>
    </w:lvl>
  </w:abstractNum>
  <w:abstractNum w:abstractNumId="20" w15:restartNumberingAfterBreak="0">
    <w:nsid w:val="6E894DF6"/>
    <w:multiLevelType w:val="singleLevel"/>
    <w:tmpl w:val="25686714"/>
    <w:lvl w:ilvl="0">
      <w:start w:val="1"/>
      <w:numFmt w:val="lowerLetter"/>
      <w:lvlText w:val="%1) "/>
      <w:legacy w:legacy="1" w:legacySpace="0" w:legacyIndent="283"/>
      <w:lvlJc w:val="left"/>
      <w:pPr>
        <w:ind w:left="283" w:hanging="283"/>
      </w:pPr>
      <w:rPr>
        <w:rFonts w:ascii="Garamond" w:hAnsi="Garamond" w:hint="default"/>
        <w:b/>
        <w:i w:val="0"/>
        <w:sz w:val="24"/>
      </w:rPr>
    </w:lvl>
  </w:abstractNum>
  <w:abstractNum w:abstractNumId="21" w15:restartNumberingAfterBreak="0">
    <w:nsid w:val="70BF1BE9"/>
    <w:multiLevelType w:val="singleLevel"/>
    <w:tmpl w:val="FBA0B80C"/>
    <w:lvl w:ilvl="0">
      <w:start w:val="1814"/>
      <w:numFmt w:val="decimal"/>
      <w:lvlText w:val="%1"/>
      <w:lvlJc w:val="left"/>
      <w:pPr>
        <w:tabs>
          <w:tab w:val="num" w:pos="450"/>
        </w:tabs>
        <w:ind w:left="450" w:hanging="450"/>
      </w:pPr>
      <w:rPr>
        <w:rFonts w:hint="default"/>
      </w:rPr>
    </w:lvl>
  </w:abstractNum>
  <w:abstractNum w:abstractNumId="22" w15:restartNumberingAfterBreak="0">
    <w:nsid w:val="7B4851C7"/>
    <w:multiLevelType w:val="hybridMultilevel"/>
    <w:tmpl w:val="FD0082D8"/>
    <w:lvl w:ilvl="0" w:tplc="E8A23CEA">
      <w:start w:val="1"/>
      <w:numFmt w:val="bullet"/>
      <w:lvlText w:val=""/>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60FB1"/>
    <w:multiLevelType w:val="singleLevel"/>
    <w:tmpl w:val="5CC0C070"/>
    <w:lvl w:ilvl="0">
      <w:start w:val="2"/>
      <w:numFmt w:val="bullet"/>
      <w:lvlText w:val="-"/>
      <w:lvlJc w:val="left"/>
      <w:pPr>
        <w:tabs>
          <w:tab w:val="num" w:pos="930"/>
        </w:tabs>
        <w:ind w:left="930" w:hanging="360"/>
      </w:pPr>
      <w:rPr>
        <w:rFonts w:hint="default"/>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8"/>
  </w:num>
  <w:num w:numId="3">
    <w:abstractNumId w:val="18"/>
    <w:lvlOverride w:ilvl="0">
      <w:lvl w:ilvl="0">
        <w:start w:val="1"/>
        <w:numFmt w:val="decimal"/>
        <w:lvlText w:val="%1."/>
        <w:legacy w:legacy="1" w:legacySpace="0" w:legacyIndent="283"/>
        <w:lvlJc w:val="left"/>
        <w:pPr>
          <w:ind w:left="2268" w:hanging="283"/>
        </w:pPr>
      </w:lvl>
    </w:lvlOverride>
  </w:num>
  <w:num w:numId="4">
    <w:abstractNumId w:val="19"/>
  </w:num>
  <w:num w:numId="5">
    <w:abstractNumId w:val="2"/>
  </w:num>
  <w:num w:numId="6">
    <w:abstractNumId w:val="13"/>
  </w:num>
  <w:num w:numId="7">
    <w:abstractNumId w:val="1"/>
  </w:num>
  <w:num w:numId="8">
    <w:abstractNumId w:val="9"/>
  </w:num>
  <w:num w:numId="9">
    <w:abstractNumId w:val="16"/>
  </w:num>
  <w:num w:numId="10">
    <w:abstractNumId w:val="10"/>
  </w:num>
  <w:num w:numId="11">
    <w:abstractNumId w:val="14"/>
  </w:num>
  <w:num w:numId="12">
    <w:abstractNumId w:val="23"/>
  </w:num>
  <w:num w:numId="13">
    <w:abstractNumId w:val="4"/>
  </w:num>
  <w:num w:numId="14">
    <w:abstractNumId w:val="7"/>
  </w:num>
  <w:num w:numId="15">
    <w:abstractNumId w:val="12"/>
  </w:num>
  <w:num w:numId="16">
    <w:abstractNumId w:val="21"/>
  </w:num>
  <w:num w:numId="17">
    <w:abstractNumId w:val="3"/>
  </w:num>
  <w:num w:numId="18">
    <w:abstractNumId w:val="6"/>
  </w:num>
  <w:num w:numId="19">
    <w:abstractNumId w:val="20"/>
  </w:num>
  <w:num w:numId="20">
    <w:abstractNumId w:val="15"/>
  </w:num>
  <w:num w:numId="21">
    <w:abstractNumId w:val="22"/>
  </w:num>
  <w:num w:numId="22">
    <w:abstractNumId w:val="5"/>
  </w:num>
  <w:num w:numId="23">
    <w:abstractNumId w:val="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E0"/>
    <w:rsid w:val="00022A63"/>
    <w:rsid w:val="000420CF"/>
    <w:rsid w:val="0004609A"/>
    <w:rsid w:val="00053425"/>
    <w:rsid w:val="00055557"/>
    <w:rsid w:val="000573A1"/>
    <w:rsid w:val="000A0BF7"/>
    <w:rsid w:val="000B45BE"/>
    <w:rsid w:val="00105256"/>
    <w:rsid w:val="00127FA3"/>
    <w:rsid w:val="00145E80"/>
    <w:rsid w:val="001851EE"/>
    <w:rsid w:val="001B13E0"/>
    <w:rsid w:val="001B3D76"/>
    <w:rsid w:val="001D3CFB"/>
    <w:rsid w:val="001E60FF"/>
    <w:rsid w:val="001E6268"/>
    <w:rsid w:val="002118C6"/>
    <w:rsid w:val="00223C4F"/>
    <w:rsid w:val="00237CF2"/>
    <w:rsid w:val="00252BF6"/>
    <w:rsid w:val="00260F59"/>
    <w:rsid w:val="002630C6"/>
    <w:rsid w:val="002940A6"/>
    <w:rsid w:val="002C799C"/>
    <w:rsid w:val="003358BF"/>
    <w:rsid w:val="003474FB"/>
    <w:rsid w:val="00363308"/>
    <w:rsid w:val="003819CF"/>
    <w:rsid w:val="00385BB5"/>
    <w:rsid w:val="003932FB"/>
    <w:rsid w:val="003A503C"/>
    <w:rsid w:val="00447276"/>
    <w:rsid w:val="00457195"/>
    <w:rsid w:val="004A54E0"/>
    <w:rsid w:val="00561494"/>
    <w:rsid w:val="00570068"/>
    <w:rsid w:val="005801D2"/>
    <w:rsid w:val="00597FF1"/>
    <w:rsid w:val="005C76E1"/>
    <w:rsid w:val="005D25C0"/>
    <w:rsid w:val="005E1417"/>
    <w:rsid w:val="005E1C7B"/>
    <w:rsid w:val="00623678"/>
    <w:rsid w:val="006321FD"/>
    <w:rsid w:val="0064191C"/>
    <w:rsid w:val="00647892"/>
    <w:rsid w:val="006C6B73"/>
    <w:rsid w:val="006E70DD"/>
    <w:rsid w:val="006F4502"/>
    <w:rsid w:val="007026D6"/>
    <w:rsid w:val="007164DE"/>
    <w:rsid w:val="007413F5"/>
    <w:rsid w:val="00787F43"/>
    <w:rsid w:val="007A345E"/>
    <w:rsid w:val="007A63D9"/>
    <w:rsid w:val="00805C8B"/>
    <w:rsid w:val="0082115E"/>
    <w:rsid w:val="00830A79"/>
    <w:rsid w:val="00837B6E"/>
    <w:rsid w:val="00874F13"/>
    <w:rsid w:val="00877124"/>
    <w:rsid w:val="008817F1"/>
    <w:rsid w:val="008D0295"/>
    <w:rsid w:val="008D3414"/>
    <w:rsid w:val="008F3323"/>
    <w:rsid w:val="00931799"/>
    <w:rsid w:val="00937089"/>
    <w:rsid w:val="00952319"/>
    <w:rsid w:val="00981FAD"/>
    <w:rsid w:val="009946FF"/>
    <w:rsid w:val="009D1E0B"/>
    <w:rsid w:val="009E3FF2"/>
    <w:rsid w:val="009F1282"/>
    <w:rsid w:val="00A06247"/>
    <w:rsid w:val="00A13EC9"/>
    <w:rsid w:val="00A235E7"/>
    <w:rsid w:val="00A42D08"/>
    <w:rsid w:val="00A86133"/>
    <w:rsid w:val="00A87CBB"/>
    <w:rsid w:val="00AE6D28"/>
    <w:rsid w:val="00B07B29"/>
    <w:rsid w:val="00B13BCC"/>
    <w:rsid w:val="00B275FA"/>
    <w:rsid w:val="00B439DA"/>
    <w:rsid w:val="00B54CDE"/>
    <w:rsid w:val="00B6383D"/>
    <w:rsid w:val="00B703CB"/>
    <w:rsid w:val="00BB3FA8"/>
    <w:rsid w:val="00BC4439"/>
    <w:rsid w:val="00BC6344"/>
    <w:rsid w:val="00BF0E56"/>
    <w:rsid w:val="00BF1A45"/>
    <w:rsid w:val="00BF7244"/>
    <w:rsid w:val="00C12932"/>
    <w:rsid w:val="00C15D7D"/>
    <w:rsid w:val="00C233EA"/>
    <w:rsid w:val="00C544AB"/>
    <w:rsid w:val="00C8795A"/>
    <w:rsid w:val="00C87C63"/>
    <w:rsid w:val="00C92E70"/>
    <w:rsid w:val="00C95C5A"/>
    <w:rsid w:val="00CA049C"/>
    <w:rsid w:val="00CD054C"/>
    <w:rsid w:val="00CD2172"/>
    <w:rsid w:val="00CE7295"/>
    <w:rsid w:val="00D00112"/>
    <w:rsid w:val="00D16538"/>
    <w:rsid w:val="00D657DD"/>
    <w:rsid w:val="00D96556"/>
    <w:rsid w:val="00DA73CB"/>
    <w:rsid w:val="00DC244F"/>
    <w:rsid w:val="00DE1FDF"/>
    <w:rsid w:val="00E6094B"/>
    <w:rsid w:val="00E70933"/>
    <w:rsid w:val="00E827C6"/>
    <w:rsid w:val="00EA540F"/>
    <w:rsid w:val="00EA609D"/>
    <w:rsid w:val="00ED5361"/>
    <w:rsid w:val="00EF407D"/>
    <w:rsid w:val="00F02C4C"/>
    <w:rsid w:val="00F1675D"/>
    <w:rsid w:val="00F27588"/>
    <w:rsid w:val="00F30B2C"/>
    <w:rsid w:val="00F41CE0"/>
    <w:rsid w:val="00F50E67"/>
    <w:rsid w:val="00F525AA"/>
    <w:rsid w:val="00FA3196"/>
    <w:rsid w:val="00FC31A9"/>
    <w:rsid w:val="00FD104E"/>
    <w:rsid w:val="00FF0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DCFD"/>
  <w15:docId w15:val="{AE01D9D0-1262-482C-AD28-35D2A18F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3D9"/>
    <w:pPr>
      <w:overflowPunct w:val="0"/>
      <w:autoSpaceDE w:val="0"/>
      <w:autoSpaceDN w:val="0"/>
      <w:adjustRightInd w:val="0"/>
      <w:textAlignment w:val="baseline"/>
    </w:pPr>
    <w:rPr>
      <w:rFonts w:ascii="Arial" w:hAnsi="Arial" w:cs="Arial"/>
      <w:lang w:eastAsia="fr-FR"/>
    </w:rPr>
  </w:style>
  <w:style w:type="paragraph" w:styleId="Titre1">
    <w:name w:val="heading 1"/>
    <w:basedOn w:val="Normal"/>
    <w:next w:val="Normal"/>
    <w:qFormat/>
    <w:rsid w:val="00981FAD"/>
    <w:pPr>
      <w:keepNext/>
      <w:spacing w:line="240" w:lineRule="atLeast"/>
      <w:jc w:val="both"/>
      <w:outlineLvl w:val="0"/>
    </w:pPr>
    <w:rPr>
      <w:b/>
      <w:bCs/>
      <w:sz w:val="22"/>
      <w:szCs w:val="22"/>
      <w:u w:val="single"/>
    </w:rPr>
  </w:style>
  <w:style w:type="paragraph" w:styleId="Titre2">
    <w:name w:val="heading 2"/>
    <w:basedOn w:val="Normal"/>
    <w:next w:val="Normal"/>
    <w:qFormat/>
    <w:rsid w:val="00981FAD"/>
    <w:pPr>
      <w:keepNext/>
      <w:spacing w:line="240" w:lineRule="atLeas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1FAD"/>
    <w:pPr>
      <w:tabs>
        <w:tab w:val="center" w:pos="4536"/>
        <w:tab w:val="right" w:pos="9072"/>
      </w:tabs>
    </w:pPr>
  </w:style>
  <w:style w:type="paragraph" w:customStyle="1" w:styleId="Direction">
    <w:name w:val="Direction"/>
    <w:basedOn w:val="Normal"/>
    <w:rsid w:val="00981FAD"/>
    <w:pPr>
      <w:spacing w:line="168" w:lineRule="exact"/>
    </w:pPr>
    <w:rPr>
      <w:rFonts w:ascii="Arial Black" w:hAnsi="Arial Black"/>
      <w:sz w:val="16"/>
      <w:szCs w:val="16"/>
    </w:rPr>
  </w:style>
  <w:style w:type="paragraph" w:customStyle="1" w:styleId="Service">
    <w:name w:val="Service"/>
    <w:basedOn w:val="Normal"/>
    <w:rsid w:val="00981FAD"/>
    <w:pPr>
      <w:spacing w:line="168" w:lineRule="exact"/>
    </w:pPr>
    <w:rPr>
      <w:sz w:val="16"/>
      <w:szCs w:val="16"/>
    </w:rPr>
  </w:style>
  <w:style w:type="paragraph" w:customStyle="1" w:styleId="Section">
    <w:name w:val="Section"/>
    <w:basedOn w:val="Normal"/>
    <w:rsid w:val="00981FAD"/>
    <w:pPr>
      <w:spacing w:line="168" w:lineRule="exact"/>
    </w:pPr>
    <w:rPr>
      <w:i/>
      <w:iCs/>
      <w:sz w:val="16"/>
      <w:szCs w:val="16"/>
    </w:rPr>
  </w:style>
  <w:style w:type="paragraph" w:customStyle="1" w:styleId="Indications">
    <w:name w:val="Indications"/>
    <w:basedOn w:val="Normal"/>
    <w:rsid w:val="00981FAD"/>
    <w:pPr>
      <w:spacing w:line="170" w:lineRule="exact"/>
    </w:pPr>
    <w:rPr>
      <w:sz w:val="15"/>
      <w:szCs w:val="15"/>
    </w:rPr>
  </w:style>
  <w:style w:type="paragraph" w:styleId="Pieddepage">
    <w:name w:val="footer"/>
    <w:basedOn w:val="Normal"/>
    <w:rsid w:val="00981FAD"/>
    <w:pPr>
      <w:tabs>
        <w:tab w:val="center" w:pos="4536"/>
        <w:tab w:val="right" w:pos="9072"/>
      </w:tabs>
    </w:pPr>
  </w:style>
  <w:style w:type="paragraph" w:styleId="Corpsdetexte">
    <w:name w:val="Body Text"/>
    <w:basedOn w:val="Normal"/>
    <w:rsid w:val="00981FAD"/>
    <w:pPr>
      <w:tabs>
        <w:tab w:val="left" w:pos="1985"/>
        <w:tab w:val="left" w:pos="4763"/>
      </w:tabs>
      <w:jc w:val="both"/>
    </w:pPr>
  </w:style>
  <w:style w:type="paragraph" w:customStyle="1" w:styleId="Rfrences">
    <w:name w:val="Références"/>
    <w:basedOn w:val="Normal"/>
    <w:rsid w:val="00981FAD"/>
    <w:pPr>
      <w:tabs>
        <w:tab w:val="left" w:pos="5040"/>
      </w:tabs>
      <w:spacing w:line="260" w:lineRule="exact"/>
    </w:pPr>
    <w:rPr>
      <w:sz w:val="14"/>
      <w:szCs w:val="14"/>
    </w:rPr>
  </w:style>
  <w:style w:type="character" w:styleId="Numrodepage">
    <w:name w:val="page number"/>
    <w:basedOn w:val="Policepardfaut"/>
    <w:rsid w:val="00981FAD"/>
    <w:rPr>
      <w:sz w:val="16"/>
      <w:szCs w:val="16"/>
    </w:rPr>
  </w:style>
  <w:style w:type="paragraph" w:styleId="Corpsdetexte2">
    <w:name w:val="Body Text 2"/>
    <w:basedOn w:val="Normal"/>
    <w:rsid w:val="00981FAD"/>
    <w:pPr>
      <w:tabs>
        <w:tab w:val="left" w:pos="4678"/>
      </w:tabs>
      <w:ind w:right="-2"/>
    </w:pPr>
    <w:rPr>
      <w:sz w:val="22"/>
      <w:szCs w:val="22"/>
    </w:rPr>
  </w:style>
  <w:style w:type="paragraph" w:styleId="Retraitcorpsdetexte">
    <w:name w:val="Body Text Indent"/>
    <w:basedOn w:val="Normal"/>
    <w:rsid w:val="00981FAD"/>
    <w:pPr>
      <w:numPr>
        <w:ilvl w:val="12"/>
      </w:numPr>
      <w:pBdr>
        <w:top w:val="single" w:sz="6" w:space="1" w:color="auto"/>
        <w:left w:val="single" w:sz="6" w:space="1" w:color="auto"/>
        <w:bottom w:val="single" w:sz="6" w:space="1" w:color="auto"/>
        <w:right w:val="single" w:sz="6" w:space="1" w:color="auto"/>
      </w:pBdr>
      <w:spacing w:line="240" w:lineRule="atLeast"/>
      <w:ind w:left="2268" w:hanging="283"/>
      <w:jc w:val="both"/>
    </w:pPr>
    <w:rPr>
      <w:sz w:val="22"/>
      <w:szCs w:val="22"/>
    </w:rPr>
  </w:style>
  <w:style w:type="paragraph" w:styleId="Corpsdetexte3">
    <w:name w:val="Body Text 3"/>
    <w:basedOn w:val="Normal"/>
    <w:rsid w:val="00981FAD"/>
    <w:pPr>
      <w:spacing w:line="240" w:lineRule="atLeast"/>
      <w:jc w:val="both"/>
    </w:pPr>
    <w:rPr>
      <w:sz w:val="22"/>
      <w:szCs w:val="22"/>
    </w:rPr>
  </w:style>
  <w:style w:type="paragraph" w:styleId="Retraitcorpsdetexte3">
    <w:name w:val="Body Text Indent 3"/>
    <w:basedOn w:val="Normal"/>
    <w:rsid w:val="00981FAD"/>
    <w:pPr>
      <w:spacing w:before="120" w:line="240" w:lineRule="atLeast"/>
      <w:ind w:left="284"/>
      <w:jc w:val="both"/>
    </w:pPr>
    <w:rPr>
      <w:sz w:val="22"/>
      <w:szCs w:val="22"/>
    </w:rPr>
  </w:style>
  <w:style w:type="paragraph" w:customStyle="1" w:styleId="Retrait2">
    <w:name w:val="Retrait 2"/>
    <w:basedOn w:val="Normal"/>
    <w:rsid w:val="00981FAD"/>
    <w:pPr>
      <w:ind w:left="426"/>
    </w:pPr>
    <w:rPr>
      <w:sz w:val="24"/>
      <w:szCs w:val="24"/>
    </w:rPr>
  </w:style>
  <w:style w:type="character" w:styleId="Lienhypertexte">
    <w:name w:val="Hyperlink"/>
    <w:basedOn w:val="Policepardfaut"/>
    <w:rsid w:val="00981FAD"/>
    <w:rPr>
      <w:color w:val="0000FF"/>
      <w:u w:val="single"/>
    </w:rPr>
  </w:style>
  <w:style w:type="table" w:styleId="Grilledutableau">
    <w:name w:val="Table Grid"/>
    <w:basedOn w:val="TableauNormal"/>
    <w:rsid w:val="00DE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42D08"/>
    <w:pPr>
      <w:spacing w:before="2400"/>
      <w:jc w:val="center"/>
    </w:pPr>
    <w:rPr>
      <w:sz w:val="72"/>
      <w:szCs w:val="72"/>
    </w:rPr>
  </w:style>
  <w:style w:type="paragraph" w:styleId="Paragraphedeliste">
    <w:name w:val="List Paragraph"/>
    <w:basedOn w:val="Normal"/>
    <w:uiPriority w:val="34"/>
    <w:qFormat/>
    <w:rsid w:val="00874F13"/>
    <w:pPr>
      <w:ind w:left="720"/>
      <w:contextualSpacing/>
    </w:pPr>
  </w:style>
  <w:style w:type="character" w:styleId="Textedelespacerserv">
    <w:name w:val="Placeholder Text"/>
    <w:basedOn w:val="Policepardfaut"/>
    <w:uiPriority w:val="99"/>
    <w:semiHidden/>
    <w:rsid w:val="007A63D9"/>
    <w:rPr>
      <w:color w:val="808080"/>
    </w:rPr>
  </w:style>
  <w:style w:type="character" w:customStyle="1" w:styleId="Style1">
    <w:name w:val="Style1"/>
    <w:basedOn w:val="Policepardfaut"/>
    <w:uiPriority w:val="1"/>
    <w:rsid w:val="007A63D9"/>
    <w:rPr>
      <w:rFonts w:ascii="Arial" w:hAnsi="Arial"/>
      <w:b/>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reol-secretariat.vapko@bluewin.c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EOL%20Jean-Yves\Documents\V2%20-%20VAPKO\V210%20-%20ENQU&#202;TES\V210%20-%20Documents%20ENQU&#202;TES\Contr&#244;le%20des%20r&#233;coltes%20priv&#233;es%20-%20Formulaire%20d'enqu&#234;te%20(07.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5BF00C57C54CB58FFC4CE4D663F32C"/>
        <w:category>
          <w:name w:val="Général"/>
          <w:gallery w:val="placeholder"/>
        </w:category>
        <w:types>
          <w:type w:val="bbPlcHdr"/>
        </w:types>
        <w:behaviors>
          <w:behavior w:val="content"/>
        </w:behaviors>
        <w:guid w:val="{441DF214-6AA8-40D8-9267-71813DE56047}"/>
      </w:docPartPr>
      <w:docPartBody>
        <w:p w:rsidR="00000000" w:rsidRDefault="00602FBE">
          <w:pPr>
            <w:pStyle w:val="8A5BF00C57C54CB58FFC4CE4D663F32C"/>
          </w:pPr>
          <w:r w:rsidRPr="00FB153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BE"/>
    <w:rsid w:val="00602F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8A5BF00C57C54CB58FFC4CE4D663F32C">
    <w:name w:val="8A5BF00C57C54CB58FFC4CE4D663F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Contrôle des récoltes privées - Formulaire d'enquête (07.2017).dotx</Template>
  <TotalTime>8</TotalTime>
  <Pages>4</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Madame</vt:lpstr>
    </vt:vector>
  </TitlesOfParts>
  <Company>Ville de Lausanne - SOI</Company>
  <LinksUpToDate>false</LinksUpToDate>
  <CharactersWithSpaces>4205</CharactersWithSpaces>
  <SharedDoc>false</SharedDoc>
  <HLinks>
    <vt:vector size="6" baseType="variant">
      <vt:variant>
        <vt:i4>786481</vt:i4>
      </vt:variant>
      <vt:variant>
        <vt:i4>0</vt:i4>
      </vt:variant>
      <vt:variant>
        <vt:i4>0</vt:i4>
      </vt:variant>
      <vt:variant>
        <vt:i4>5</vt:i4>
      </vt:variant>
      <vt:variant>
        <vt:lpwstr>mailto:jean-yves.ferreol@lausanne.ch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creator>FERREOL Jean-Yves</dc:creator>
  <cp:lastModifiedBy>Jean-Yves FERRÉOL</cp:lastModifiedBy>
  <cp:revision>1</cp:revision>
  <cp:lastPrinted>2006-11-22T07:13:00Z</cp:lastPrinted>
  <dcterms:created xsi:type="dcterms:W3CDTF">2018-10-16T12:33:00Z</dcterms:created>
  <dcterms:modified xsi:type="dcterms:W3CDTF">2018-10-16T12:41:00Z</dcterms:modified>
</cp:coreProperties>
</file>